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B5BAD" w14:textId="646A2164" w:rsidR="00BE7DC7" w:rsidRPr="00A767CC" w:rsidRDefault="00BE7DC7" w:rsidP="00A767CC">
      <w:pPr>
        <w:spacing w:before="240" w:after="240"/>
        <w:ind w:left="567" w:right="413"/>
        <w:jc w:val="center"/>
        <w:rPr>
          <w:b/>
          <w:color w:val="000000" w:themeColor="text1"/>
          <w:sz w:val="24"/>
          <w:szCs w:val="24"/>
        </w:rPr>
      </w:pPr>
      <w:r w:rsidRPr="00A767CC">
        <w:rPr>
          <w:b/>
          <w:color w:val="000000" w:themeColor="text1"/>
          <w:sz w:val="24"/>
          <w:szCs w:val="24"/>
        </w:rPr>
        <w:t xml:space="preserve">EDITAL DE CHAMAMENTO PÚBLICO Nº </w:t>
      </w:r>
      <w:r w:rsidR="00AF06A4">
        <w:rPr>
          <w:b/>
          <w:color w:val="000000" w:themeColor="text1"/>
          <w:sz w:val="24"/>
          <w:szCs w:val="24"/>
        </w:rPr>
        <w:t>02</w:t>
      </w:r>
      <w:r w:rsidRPr="00A767CC">
        <w:rPr>
          <w:b/>
          <w:color w:val="000000" w:themeColor="text1"/>
          <w:sz w:val="24"/>
          <w:szCs w:val="24"/>
        </w:rPr>
        <w:t>/2024</w:t>
      </w:r>
    </w:p>
    <w:p w14:paraId="27A8F070" w14:textId="77777777" w:rsidR="00BE7DC7" w:rsidRPr="00A767CC" w:rsidRDefault="00BE7DC7" w:rsidP="00A767CC">
      <w:pPr>
        <w:spacing w:before="240" w:after="240"/>
        <w:ind w:left="567" w:right="413"/>
        <w:jc w:val="center"/>
        <w:rPr>
          <w:color w:val="000000" w:themeColor="text1"/>
          <w:sz w:val="24"/>
          <w:szCs w:val="24"/>
        </w:rPr>
      </w:pPr>
      <w:r w:rsidRPr="00A767CC">
        <w:rPr>
          <w:b/>
          <w:color w:val="000000" w:themeColor="text1"/>
          <w:sz w:val="24"/>
          <w:szCs w:val="24"/>
        </w:rPr>
        <w:t xml:space="preserve"> PREMIAÇÃO PARA AGENTES CULTURAIS COM RECURSOS DA POLÍTICA NACIONAL ALDIR BLANC DE FOMENTO À CULTURA - PNAB (LEI Nº 14.399/2022)</w:t>
      </w:r>
    </w:p>
    <w:p w14:paraId="171CC471" w14:textId="77777777"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 xml:space="preserve"> </w:t>
      </w:r>
    </w:p>
    <w:p w14:paraId="45A8EF07" w14:textId="77777777" w:rsidR="00BE7DC7" w:rsidRPr="00A767CC" w:rsidRDefault="00BE7DC7" w:rsidP="00C17E43">
      <w:pPr>
        <w:spacing w:after="0" w:line="240" w:lineRule="auto"/>
        <w:ind w:left="567" w:right="413"/>
        <w:jc w:val="both"/>
        <w:rPr>
          <w:color w:val="000000" w:themeColor="text1"/>
          <w:sz w:val="24"/>
          <w:szCs w:val="24"/>
        </w:rPr>
      </w:pPr>
      <w:r w:rsidRPr="00A767CC">
        <w:rPr>
          <w:color w:val="000000" w:themeColor="text1"/>
          <w:sz w:val="24"/>
          <w:szCs w:val="24"/>
        </w:rPr>
        <w:t>Olá, agentes culturais de São Sebastião/AL!</w:t>
      </w:r>
    </w:p>
    <w:p w14:paraId="7CE6C06C" w14:textId="77777777" w:rsidR="00BE7DC7" w:rsidRPr="00A767CC" w:rsidRDefault="00BE7DC7" w:rsidP="00C17E43">
      <w:pPr>
        <w:spacing w:after="0" w:line="240" w:lineRule="auto"/>
        <w:ind w:left="567" w:right="413"/>
        <w:jc w:val="both"/>
        <w:rPr>
          <w:color w:val="000000" w:themeColor="text1"/>
          <w:sz w:val="24"/>
          <w:szCs w:val="24"/>
        </w:rPr>
      </w:pPr>
      <w:r w:rsidRPr="00A767CC">
        <w:rPr>
          <w:color w:val="000000" w:themeColor="text1"/>
          <w:sz w:val="24"/>
          <w:szCs w:val="24"/>
        </w:rPr>
        <w:t>Estamos muito felizes com o seu interesse em participar deste chamamento público.</w:t>
      </w:r>
    </w:p>
    <w:p w14:paraId="3B70EA1E" w14:textId="77777777" w:rsidR="00BE7DC7" w:rsidRPr="00A767CC" w:rsidRDefault="00BE7DC7" w:rsidP="00C17E43">
      <w:pPr>
        <w:spacing w:after="0" w:line="240" w:lineRule="auto"/>
        <w:ind w:left="567" w:right="413"/>
        <w:jc w:val="both"/>
        <w:rPr>
          <w:color w:val="000000" w:themeColor="text1"/>
          <w:sz w:val="24"/>
          <w:szCs w:val="24"/>
        </w:rPr>
      </w:pPr>
      <w:r w:rsidRPr="00A767CC">
        <w:rPr>
          <w:color w:val="000000" w:themeColor="text1"/>
          <w:sz w:val="24"/>
          <w:szCs w:val="24"/>
        </w:rPr>
        <w:t>Este Edital é realizado com recursos do Governo Federal repassados pelo Ministério da Cultura, por meio da Política Nacional Aldir Blanc de Fomento à Cultura (PNAB). Aqui você vai encontrar as regras do edital e como fazer para se inscrever.</w:t>
      </w:r>
    </w:p>
    <w:p w14:paraId="75D2568A" w14:textId="77777777" w:rsidR="00BE7DC7" w:rsidRDefault="00BE7DC7" w:rsidP="00C17E43">
      <w:pPr>
        <w:spacing w:after="0" w:line="240" w:lineRule="auto"/>
        <w:ind w:left="567" w:right="413"/>
        <w:jc w:val="both"/>
        <w:rPr>
          <w:color w:val="000000" w:themeColor="text1"/>
          <w:sz w:val="24"/>
          <w:szCs w:val="24"/>
        </w:rPr>
      </w:pPr>
      <w:r w:rsidRPr="00A767CC">
        <w:rPr>
          <w:color w:val="000000" w:themeColor="text1"/>
          <w:sz w:val="24"/>
          <w:szCs w:val="24"/>
        </w:rPr>
        <w:t>Boa leitura.</w:t>
      </w:r>
    </w:p>
    <w:p w14:paraId="3E803D21" w14:textId="77777777" w:rsidR="00C17E43" w:rsidRDefault="00C17E43" w:rsidP="00C17E43">
      <w:pPr>
        <w:spacing w:after="0" w:line="240" w:lineRule="auto"/>
        <w:ind w:left="567" w:right="413"/>
        <w:jc w:val="both"/>
        <w:rPr>
          <w:color w:val="000000" w:themeColor="text1"/>
          <w:sz w:val="24"/>
          <w:szCs w:val="24"/>
        </w:rPr>
      </w:pPr>
    </w:p>
    <w:p w14:paraId="568CC58D" w14:textId="77777777" w:rsidR="00C17E43" w:rsidRPr="00A767CC" w:rsidRDefault="00C17E43" w:rsidP="00C17E43">
      <w:pPr>
        <w:spacing w:after="0" w:line="240" w:lineRule="auto"/>
        <w:ind w:left="567" w:right="413"/>
        <w:jc w:val="both"/>
        <w:rPr>
          <w:color w:val="000000" w:themeColor="text1"/>
          <w:sz w:val="24"/>
          <w:szCs w:val="24"/>
        </w:rPr>
      </w:pPr>
    </w:p>
    <w:p w14:paraId="214EDD94" w14:textId="77777777" w:rsidR="00BE7DC7" w:rsidRPr="00A767CC" w:rsidRDefault="00BE7DC7" w:rsidP="00A767CC">
      <w:pPr>
        <w:numPr>
          <w:ilvl w:val="0"/>
          <w:numId w:val="5"/>
        </w:numPr>
        <w:pBdr>
          <w:top w:val="nil"/>
          <w:left w:val="nil"/>
          <w:bottom w:val="nil"/>
          <w:right w:val="nil"/>
          <w:between w:val="nil"/>
        </w:pBdr>
        <w:spacing w:after="0" w:line="240" w:lineRule="auto"/>
        <w:ind w:left="567" w:right="413"/>
        <w:jc w:val="both"/>
        <w:rPr>
          <w:b/>
          <w:color w:val="000000" w:themeColor="text1"/>
          <w:sz w:val="24"/>
          <w:szCs w:val="24"/>
        </w:rPr>
      </w:pPr>
      <w:r w:rsidRPr="00A767CC">
        <w:rPr>
          <w:b/>
          <w:color w:val="000000" w:themeColor="text1"/>
          <w:sz w:val="24"/>
          <w:szCs w:val="24"/>
        </w:rPr>
        <w:t>POLÍTICA NACIONAL ALDIR BLANC DE FOMENTO À CULTURA</w:t>
      </w:r>
    </w:p>
    <w:p w14:paraId="69972A8A"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A Lei nº 14.399/2022 institui a Política Nacional Aldir Blanc de Fomento à Cultura (PNAB), baseada na parceria da União, dos Estados, do Distrito Federal e dos Municípios com a sociedade civil no setor da cultura, bem como no respeito à diversidade, à democratização e à universalização do acesso à cultura no Brasil.</w:t>
      </w:r>
    </w:p>
    <w:p w14:paraId="6747DDAD"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A PNAB objetiva também estruturar o sistema federativo de financiamento à cultura mediante repasses da União aos Estados, Distrito Federal e Municípios de forma continuada.  </w:t>
      </w:r>
    </w:p>
    <w:p w14:paraId="5F78DE8C" w14:textId="77777777" w:rsidR="00AF06A4" w:rsidRDefault="00BE7DC7" w:rsidP="00AF06A4">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As condições para a execução da PNAB foram criadas por meio do engajamento da sociedade e o presente edital destina-se a premiar agentes culturais atuantes no MUNICIPIO DE SÃO SEBASTIÃO – ALAGOAS</w:t>
      </w:r>
      <w:r w:rsidR="00AF06A4">
        <w:rPr>
          <w:color w:val="000000" w:themeColor="text1"/>
          <w:sz w:val="24"/>
          <w:szCs w:val="24"/>
        </w:rPr>
        <w:t>.</w:t>
      </w:r>
    </w:p>
    <w:p w14:paraId="2245EDDC" w14:textId="12ABAF83" w:rsidR="00AF06A4" w:rsidRPr="005854D5" w:rsidRDefault="00AF06A4" w:rsidP="00AF06A4">
      <w:pPr>
        <w:pBdr>
          <w:top w:val="nil"/>
          <w:left w:val="nil"/>
          <w:bottom w:val="nil"/>
          <w:right w:val="nil"/>
          <w:between w:val="nil"/>
        </w:pBdr>
        <w:spacing w:before="120" w:after="120" w:line="240" w:lineRule="auto"/>
        <w:ind w:left="567" w:right="413"/>
        <w:jc w:val="both"/>
        <w:rPr>
          <w:color w:val="000000"/>
          <w:sz w:val="24"/>
          <w:szCs w:val="24"/>
        </w:rPr>
      </w:pPr>
      <w:r w:rsidRPr="77DFDD68">
        <w:rPr>
          <w:color w:val="000000" w:themeColor="text1"/>
          <w:sz w:val="24"/>
          <w:szCs w:val="24"/>
        </w:rPr>
        <w:t xml:space="preserve">Deste modo, </w:t>
      </w:r>
      <w:r>
        <w:rPr>
          <w:color w:val="000000" w:themeColor="text1"/>
          <w:sz w:val="24"/>
          <w:szCs w:val="24"/>
        </w:rPr>
        <w:t>a Secretaria de Cultura e Turismo</w:t>
      </w:r>
      <w:r w:rsidRPr="77DFDD68">
        <w:rPr>
          <w:color w:val="000000" w:themeColor="text1"/>
          <w:sz w:val="24"/>
          <w:szCs w:val="24"/>
        </w:rPr>
        <w:t xml:space="preserve"> torna público o presente edital elaborado com base na </w:t>
      </w:r>
      <w:hyperlink r:id="rId8" w:anchor=":~:text=1%C2%BA%20Esta%20Lei%20institui%20a,acesso%20%C3%A0%20cultura%20no%20Brasil.">
        <w:r w:rsidRPr="77DFDD68">
          <w:rPr>
            <w:color w:val="0000FF"/>
            <w:sz w:val="24"/>
            <w:szCs w:val="24"/>
            <w:u w:val="single"/>
          </w:rPr>
          <w:t>Lei nº 14.399/2022</w:t>
        </w:r>
      </w:hyperlink>
      <w:r w:rsidRPr="77DFDD68">
        <w:rPr>
          <w:color w:val="000000" w:themeColor="text1"/>
          <w:sz w:val="24"/>
          <w:szCs w:val="24"/>
        </w:rPr>
        <w:t xml:space="preserve"> (Lei PNAB), na </w:t>
      </w:r>
      <w:hyperlink r:id="rId9">
        <w:r w:rsidRPr="77DFDD68">
          <w:rPr>
            <w:rStyle w:val="Hyperlink"/>
            <w:sz w:val="24"/>
            <w:szCs w:val="24"/>
          </w:rPr>
          <w:t>Lei nº 14.903/2024</w:t>
        </w:r>
      </w:hyperlink>
      <w:r w:rsidRPr="77DFDD68">
        <w:rPr>
          <w:color w:val="000000" w:themeColor="text1"/>
          <w:sz w:val="24"/>
          <w:szCs w:val="24"/>
        </w:rPr>
        <w:t xml:space="preserve"> (Marco regulatório do fomento à cultura), no </w:t>
      </w:r>
      <w:hyperlink r:id="rId10" w:anchor=":~:text=%C3%89%20obrigat%C3%B3ria%20a%20exibi%C3%A7%C3%A3o%20das,de%20a%C3%A7%C3%B5es%20relativas%20%C3%A0%20Pol%C3%ADtica%2C">
        <w:r w:rsidRPr="77DFDD68">
          <w:rPr>
            <w:color w:val="0000FF"/>
            <w:sz w:val="24"/>
            <w:szCs w:val="24"/>
            <w:u w:val="single"/>
          </w:rPr>
          <w:t>Decreto nº 11.740/2023</w:t>
        </w:r>
      </w:hyperlink>
      <w:r w:rsidRPr="77DFDD68">
        <w:rPr>
          <w:color w:val="000000" w:themeColor="text1"/>
          <w:sz w:val="24"/>
          <w:szCs w:val="24"/>
        </w:rPr>
        <w:t xml:space="preserve"> (Decreto PNAB), no </w:t>
      </w:r>
      <w:hyperlink r:id="rId11" w:history="1">
        <w:r w:rsidRPr="00895353">
          <w:rPr>
            <w:rStyle w:val="Hyperlink"/>
            <w:sz w:val="24"/>
            <w:szCs w:val="24"/>
          </w:rPr>
          <w:t>Decreto nº 11.453/2023 (Decreto de Fomento)</w:t>
        </w:r>
      </w:hyperlink>
      <w:r w:rsidRPr="77DFDD68">
        <w:rPr>
          <w:color w:val="000000" w:themeColor="text1"/>
          <w:sz w:val="24"/>
          <w:szCs w:val="24"/>
        </w:rPr>
        <w:t xml:space="preserve"> e na </w:t>
      </w:r>
      <w:hyperlink r:id="rId12">
        <w:r w:rsidRPr="77DFDD68">
          <w:rPr>
            <w:rStyle w:val="Hyperlink"/>
            <w:sz w:val="24"/>
            <w:szCs w:val="24"/>
          </w:rPr>
          <w:t>Instrução Normativa MINC nº 10/2023</w:t>
        </w:r>
      </w:hyperlink>
      <w:r w:rsidRPr="77DFDD68">
        <w:rPr>
          <w:color w:val="000000" w:themeColor="text1"/>
          <w:sz w:val="24"/>
          <w:szCs w:val="24"/>
        </w:rPr>
        <w:t xml:space="preserve"> (IN PNAB de Ações Afirmativas e Acessibilidade).</w:t>
      </w:r>
    </w:p>
    <w:p w14:paraId="78001ACA" w14:textId="77777777" w:rsidR="00BE7DC7" w:rsidRPr="00A767CC" w:rsidRDefault="00BE7DC7" w:rsidP="00A767CC">
      <w:pPr>
        <w:pBdr>
          <w:top w:val="nil"/>
          <w:left w:val="nil"/>
          <w:bottom w:val="nil"/>
          <w:right w:val="nil"/>
          <w:between w:val="nil"/>
        </w:pBdr>
        <w:spacing w:before="240" w:line="240" w:lineRule="auto"/>
        <w:ind w:left="567" w:right="413"/>
        <w:jc w:val="both"/>
        <w:rPr>
          <w:color w:val="000000" w:themeColor="text1"/>
          <w:sz w:val="24"/>
          <w:szCs w:val="24"/>
        </w:rPr>
      </w:pPr>
    </w:p>
    <w:p w14:paraId="3710A408" w14:textId="77777777" w:rsidR="00BE7DC7" w:rsidRPr="00A767CC" w:rsidRDefault="00BE7DC7" w:rsidP="00A767CC">
      <w:pPr>
        <w:numPr>
          <w:ilvl w:val="0"/>
          <w:numId w:val="5"/>
        </w:numPr>
        <w:pBdr>
          <w:top w:val="nil"/>
          <w:left w:val="nil"/>
          <w:bottom w:val="nil"/>
          <w:right w:val="nil"/>
          <w:between w:val="nil"/>
        </w:pBdr>
        <w:spacing w:before="220" w:after="0" w:line="259" w:lineRule="auto"/>
        <w:ind w:left="567" w:right="413"/>
        <w:jc w:val="both"/>
        <w:rPr>
          <w:b/>
          <w:color w:val="000000" w:themeColor="text1"/>
          <w:sz w:val="24"/>
          <w:szCs w:val="24"/>
        </w:rPr>
      </w:pPr>
      <w:r w:rsidRPr="00A767CC">
        <w:rPr>
          <w:b/>
          <w:color w:val="000000" w:themeColor="text1"/>
          <w:sz w:val="24"/>
          <w:szCs w:val="24"/>
        </w:rPr>
        <w:t xml:space="preserve">INFORMAÇÕES GERAIS </w:t>
      </w:r>
    </w:p>
    <w:p w14:paraId="14718912" w14:textId="77777777" w:rsidR="00BE7DC7" w:rsidRPr="00A767CC" w:rsidRDefault="00BE7DC7" w:rsidP="00A767CC">
      <w:pPr>
        <w:numPr>
          <w:ilvl w:val="1"/>
          <w:numId w:val="5"/>
        </w:numPr>
        <w:pBdr>
          <w:top w:val="nil"/>
          <w:left w:val="nil"/>
          <w:bottom w:val="nil"/>
          <w:right w:val="nil"/>
          <w:between w:val="nil"/>
        </w:pBdr>
        <w:spacing w:after="220" w:line="259" w:lineRule="auto"/>
        <w:ind w:left="567" w:right="413"/>
        <w:jc w:val="both"/>
        <w:rPr>
          <w:b/>
          <w:color w:val="000000" w:themeColor="text1"/>
          <w:sz w:val="24"/>
          <w:szCs w:val="24"/>
        </w:rPr>
      </w:pPr>
      <w:r w:rsidRPr="00A767CC">
        <w:rPr>
          <w:b/>
          <w:color w:val="000000" w:themeColor="text1"/>
          <w:sz w:val="24"/>
          <w:szCs w:val="24"/>
        </w:rPr>
        <w:t>Objeto do Edital</w:t>
      </w:r>
    </w:p>
    <w:p w14:paraId="62A439EC"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O objeto deste Edital é a premiação de agentes culturais que tenham prestado relevante contribuição ao desenvolvimento artístico ou cultural do São Sebastião/AL, observadas as categorias descritas no Anexo I deste Edital.</w:t>
      </w:r>
    </w:p>
    <w:p w14:paraId="514F1063"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Trata-se, portanto, de reconhecimento pela contribuição já realizada pelo agente cultural ao São Sebastião/AL.</w:t>
      </w:r>
    </w:p>
    <w:p w14:paraId="61349741" w14:textId="77777777" w:rsidR="00BE7DC7" w:rsidRPr="00A767CC" w:rsidRDefault="00BE7DC7" w:rsidP="00A767CC">
      <w:pPr>
        <w:spacing w:before="240"/>
        <w:ind w:left="567" w:right="413"/>
        <w:jc w:val="both"/>
        <w:rPr>
          <w:color w:val="000000" w:themeColor="text1"/>
          <w:sz w:val="24"/>
          <w:szCs w:val="24"/>
          <w:highlight w:val="cyan"/>
        </w:rPr>
      </w:pPr>
      <w:r w:rsidRPr="00A767CC">
        <w:rPr>
          <w:color w:val="000000" w:themeColor="text1"/>
          <w:sz w:val="24"/>
          <w:szCs w:val="24"/>
        </w:rPr>
        <w:lastRenderedPageBreak/>
        <w:t>O prêmio possui natureza jurídica de doação sem encargo, ou seja, será realizado por meio de pagamento direto ao contemplado, sem estabelecimento de obrigações futuras, sem exigência de contrapartida, sem necessidade de assinatura de instrumento jurídico, sem prestação de contas, conforme autoriza a Lei nº 14.903/2024.</w:t>
      </w:r>
    </w:p>
    <w:p w14:paraId="399B8B08" w14:textId="6BD9241F" w:rsidR="00BE7DC7" w:rsidRPr="00A767CC" w:rsidRDefault="00BE7DC7" w:rsidP="00A767CC">
      <w:pPr>
        <w:numPr>
          <w:ilvl w:val="1"/>
          <w:numId w:val="5"/>
        </w:numPr>
        <w:pBdr>
          <w:top w:val="nil"/>
          <w:left w:val="nil"/>
          <w:bottom w:val="nil"/>
          <w:right w:val="nil"/>
          <w:between w:val="nil"/>
        </w:pBdr>
        <w:spacing w:before="240" w:line="259" w:lineRule="auto"/>
        <w:ind w:left="567" w:right="413"/>
        <w:jc w:val="both"/>
        <w:rPr>
          <w:b/>
          <w:color w:val="000000" w:themeColor="text1"/>
          <w:sz w:val="24"/>
          <w:szCs w:val="24"/>
        </w:rPr>
      </w:pPr>
      <w:r w:rsidRPr="00A767CC">
        <w:rPr>
          <w:b/>
          <w:color w:val="000000" w:themeColor="text1"/>
          <w:sz w:val="24"/>
          <w:szCs w:val="24"/>
        </w:rPr>
        <w:t>Quantidade de agentes culturais</w:t>
      </w:r>
      <w:sdt>
        <w:sdtPr>
          <w:rPr>
            <w:color w:val="000000" w:themeColor="text1"/>
          </w:rPr>
          <w:tag w:val="goog_rdk_6"/>
          <w:id w:val="-418334707"/>
        </w:sdtPr>
        <w:sdtContent>
          <w:r w:rsidRPr="00A767CC">
            <w:rPr>
              <w:b/>
              <w:color w:val="000000" w:themeColor="text1"/>
              <w:sz w:val="24"/>
              <w:szCs w:val="24"/>
            </w:rPr>
            <w:t xml:space="preserve"> a serem</w:t>
          </w:r>
        </w:sdtContent>
      </w:sdt>
      <w:r w:rsidR="00C17E43">
        <w:rPr>
          <w:color w:val="000000" w:themeColor="text1"/>
        </w:rPr>
        <w:t xml:space="preserve"> </w:t>
      </w:r>
      <w:r w:rsidRPr="00A767CC">
        <w:rPr>
          <w:b/>
          <w:color w:val="000000" w:themeColor="text1"/>
          <w:sz w:val="24"/>
          <w:szCs w:val="24"/>
        </w:rPr>
        <w:t>premiados</w:t>
      </w:r>
    </w:p>
    <w:p w14:paraId="1F317365" w14:textId="62E12DCA" w:rsidR="00BE7DC7" w:rsidRPr="00A767CC" w:rsidRDefault="00BE7DC7" w:rsidP="00A767CC">
      <w:pPr>
        <w:pBdr>
          <w:top w:val="nil"/>
          <w:left w:val="nil"/>
          <w:bottom w:val="nil"/>
          <w:right w:val="nil"/>
          <w:between w:val="nil"/>
        </w:pBdr>
        <w:spacing w:before="240" w:line="240" w:lineRule="auto"/>
        <w:ind w:left="567" w:right="413"/>
        <w:jc w:val="both"/>
        <w:rPr>
          <w:color w:val="000000" w:themeColor="text1"/>
          <w:sz w:val="24"/>
          <w:szCs w:val="24"/>
        </w:rPr>
      </w:pPr>
      <w:r w:rsidRPr="00A767CC">
        <w:rPr>
          <w:color w:val="000000" w:themeColor="text1"/>
          <w:sz w:val="24"/>
          <w:szCs w:val="24"/>
        </w:rPr>
        <w:t>Serão premiados 60 agentes culturais</w:t>
      </w:r>
      <w:r w:rsidR="00AF06A4">
        <w:rPr>
          <w:color w:val="000000" w:themeColor="text1"/>
          <w:sz w:val="24"/>
          <w:szCs w:val="24"/>
        </w:rPr>
        <w:t xml:space="preserve"> – fazedores de culturas, pessoas que contribuem a partir dos processos culturais, econômicos, sociais e artísticos do município com trabalhos voltados, especificamente na área cultural.</w:t>
      </w:r>
    </w:p>
    <w:p w14:paraId="4724BA17"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highlight w:val="white"/>
        </w:rPr>
        <w:t>Contudo, caso haja orçamento e interesse público, o edital poderá ser suplementado, ou seja, caso haja saldo de recursos da PNAB oriundo de outros editais ou rendimentos as vagas podem ser ampliadas. </w:t>
      </w:r>
    </w:p>
    <w:p w14:paraId="6703DA5F" w14:textId="77777777" w:rsidR="00BE7DC7" w:rsidRPr="00A767CC" w:rsidRDefault="00BE7DC7" w:rsidP="00A767CC">
      <w:pPr>
        <w:numPr>
          <w:ilvl w:val="1"/>
          <w:numId w:val="5"/>
        </w:numPr>
        <w:pBdr>
          <w:top w:val="nil"/>
          <w:left w:val="nil"/>
          <w:bottom w:val="nil"/>
          <w:right w:val="nil"/>
          <w:between w:val="nil"/>
        </w:pBdr>
        <w:spacing w:before="220" w:after="220" w:line="259" w:lineRule="auto"/>
        <w:ind w:left="567" w:right="413"/>
        <w:rPr>
          <w:b/>
          <w:color w:val="000000" w:themeColor="text1"/>
          <w:sz w:val="24"/>
          <w:szCs w:val="24"/>
        </w:rPr>
      </w:pPr>
      <w:r w:rsidRPr="00A767CC">
        <w:rPr>
          <w:b/>
          <w:color w:val="000000" w:themeColor="text1"/>
          <w:sz w:val="24"/>
          <w:szCs w:val="24"/>
        </w:rPr>
        <w:t>Valor da premiação</w:t>
      </w:r>
    </w:p>
    <w:p w14:paraId="19DD5C6F" w14:textId="77777777" w:rsidR="00BE7DC7" w:rsidRPr="00A767CC" w:rsidRDefault="00BE7DC7" w:rsidP="00A767CC">
      <w:pPr>
        <w:spacing w:before="240" w:after="240"/>
        <w:ind w:left="567" w:right="413"/>
        <w:rPr>
          <w:color w:val="000000" w:themeColor="text1"/>
          <w:sz w:val="24"/>
          <w:szCs w:val="24"/>
        </w:rPr>
      </w:pPr>
      <w:r w:rsidRPr="00A767CC">
        <w:rPr>
          <w:color w:val="000000" w:themeColor="text1"/>
          <w:sz w:val="24"/>
          <w:szCs w:val="24"/>
        </w:rPr>
        <w:t>Cada agente cultural selecionado receberá a premiação conforme as categorias previstas no Anexo I deste Edital.</w:t>
      </w:r>
    </w:p>
    <w:p w14:paraId="5C2FD3B5" w14:textId="77777777"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O valor recebido pelas pessoas físicas é isento de Imposto de Renda, ou seja, o agente cultural pessoa física não vai ter desconto de imposto de renda sobre o valor recebido.</w:t>
      </w:r>
    </w:p>
    <w:p w14:paraId="31D9A83D" w14:textId="77777777" w:rsidR="00BE7DC7" w:rsidRPr="00A767CC" w:rsidRDefault="00BE7DC7" w:rsidP="00A767CC">
      <w:pPr>
        <w:shd w:val="clear" w:color="auto" w:fill="FFFFFF"/>
        <w:spacing w:before="120" w:after="120"/>
        <w:ind w:left="567" w:right="413"/>
        <w:jc w:val="both"/>
        <w:rPr>
          <w:color w:val="000000" w:themeColor="text1"/>
          <w:sz w:val="24"/>
          <w:szCs w:val="24"/>
        </w:rPr>
      </w:pPr>
      <w:r w:rsidRPr="00A767CC">
        <w:rPr>
          <w:color w:val="000000" w:themeColor="text1"/>
          <w:sz w:val="24"/>
          <w:szCs w:val="24"/>
        </w:rPr>
        <w:t>O valor do prêmio concedido às pessoas jurídicas não terá a retenção na fonte do Imposto de Renda, podendo haver a incidência posterior do tributo, cujo recolhimento ficará a cargo do agente cultural, caso este não desfrute de isenção expressamente outorgada por lei.</w:t>
      </w:r>
    </w:p>
    <w:p w14:paraId="00413A7E" w14:textId="77777777" w:rsidR="00AF06A4" w:rsidRDefault="00BE7DC7" w:rsidP="00AF06A4">
      <w:pPr>
        <w:spacing w:before="240" w:after="240"/>
        <w:ind w:left="567" w:right="413"/>
        <w:rPr>
          <w:color w:val="000000" w:themeColor="text1"/>
          <w:sz w:val="24"/>
          <w:szCs w:val="24"/>
        </w:rPr>
      </w:pPr>
      <w:r w:rsidRPr="00A767CC">
        <w:rPr>
          <w:color w:val="000000" w:themeColor="text1"/>
          <w:sz w:val="24"/>
          <w:szCs w:val="24"/>
        </w:rPr>
        <w:t>O valor total deste edital é de R$120.000,00 (CENTO E VINTE MIL REAIS</w:t>
      </w:r>
      <w:r w:rsidR="00C17E43">
        <w:rPr>
          <w:color w:val="000000" w:themeColor="text1"/>
          <w:sz w:val="24"/>
          <w:szCs w:val="24"/>
        </w:rPr>
        <w:t>)</w:t>
      </w:r>
      <w:r w:rsidR="00AF06A4">
        <w:rPr>
          <w:color w:val="000000" w:themeColor="text1"/>
          <w:sz w:val="24"/>
          <w:szCs w:val="24"/>
        </w:rPr>
        <w:t>.</w:t>
      </w:r>
    </w:p>
    <w:p w14:paraId="1F7850D6" w14:textId="77777777" w:rsidR="00AF06A4" w:rsidRDefault="00AF06A4" w:rsidP="00AF06A4">
      <w:pPr>
        <w:spacing w:before="240" w:after="240"/>
        <w:ind w:left="567" w:right="413"/>
        <w:jc w:val="both"/>
        <w:rPr>
          <w:rFonts w:cstheme="minorHAnsi"/>
          <w:color w:val="000000"/>
          <w:sz w:val="24"/>
          <w:szCs w:val="24"/>
        </w:rPr>
      </w:pPr>
      <w:r w:rsidRPr="00AF06A4">
        <w:rPr>
          <w:rFonts w:cstheme="minorHAnsi"/>
          <w:color w:val="000000"/>
          <w:sz w:val="24"/>
          <w:szCs w:val="24"/>
        </w:rPr>
        <w:t>A despesa correrá à conta da seguinte Dotação Orçamentária: na função programática 14.1414.13.392.0005.2048 – (FOMENTO AS AÇÕES DIRECIONADAS AO SETOR CULTURAL) e (3390.31.00) – PREMIÇÃO CULT, ARTISTI, CIENTIFICA, DEPOST E OUTRAS; 3390.36.00 (Outros serviços de terceiros - pessoa física) e 3390.39.00 (Outros serviços terceiros - Pessoas Jurídica).</w:t>
      </w:r>
    </w:p>
    <w:p w14:paraId="513FE07E" w14:textId="6A06BC72" w:rsidR="00AF06A4" w:rsidRPr="00887ACD" w:rsidRDefault="00AF06A4" w:rsidP="00AF06A4">
      <w:pPr>
        <w:spacing w:before="240" w:after="240"/>
        <w:ind w:left="567" w:right="413"/>
        <w:jc w:val="both"/>
        <w:rPr>
          <w:rFonts w:cstheme="minorHAnsi"/>
          <w:color w:val="000000"/>
          <w:sz w:val="24"/>
          <w:szCs w:val="24"/>
        </w:rPr>
      </w:pPr>
      <w:r w:rsidRPr="005854D5">
        <w:rPr>
          <w:rFonts w:cstheme="minorHAnsi"/>
          <w:color w:val="000000"/>
          <w:sz w:val="24"/>
          <w:szCs w:val="24"/>
        </w:rPr>
        <w:t xml:space="preserve">Sobre o valor total repassado pelo </w:t>
      </w:r>
      <w:r>
        <w:rPr>
          <w:rFonts w:cstheme="minorHAnsi"/>
          <w:color w:val="000000"/>
          <w:sz w:val="24"/>
          <w:szCs w:val="24"/>
        </w:rPr>
        <w:t>ALAGOAS – SÃO SEBASTIÃO</w:t>
      </w:r>
      <w:r w:rsidRPr="005854D5">
        <w:rPr>
          <w:rFonts w:cstheme="minorHAnsi"/>
          <w:color w:val="FF0000"/>
          <w:sz w:val="24"/>
          <w:szCs w:val="24"/>
        </w:rPr>
        <w:t xml:space="preserve"> </w:t>
      </w:r>
      <w:r w:rsidRPr="005854D5">
        <w:rPr>
          <w:rFonts w:cstheme="minorHAnsi"/>
          <w:color w:val="000000"/>
          <w:sz w:val="24"/>
          <w:szCs w:val="24"/>
        </w:rPr>
        <w:t>ao agente cultural, não incidirá Imposto de Renda</w:t>
      </w:r>
      <w:r>
        <w:rPr>
          <w:rFonts w:cstheme="minorHAnsi"/>
          <w:color w:val="000000"/>
          <w:sz w:val="24"/>
          <w:szCs w:val="24"/>
        </w:rPr>
        <w:t>, Imposto Sobre Serviços – ISS, e eventuais impostos próprios da contratação de serviços.</w:t>
      </w:r>
    </w:p>
    <w:p w14:paraId="79E49548" w14:textId="77777777" w:rsidR="00AF06A4" w:rsidRPr="00AF06A4" w:rsidRDefault="00AF06A4" w:rsidP="00AF06A4">
      <w:pPr>
        <w:spacing w:before="240" w:after="240"/>
        <w:ind w:left="567" w:right="413"/>
        <w:jc w:val="both"/>
        <w:rPr>
          <w:rFonts w:cstheme="minorHAnsi"/>
          <w:color w:val="FF0000"/>
          <w:sz w:val="24"/>
          <w:szCs w:val="24"/>
        </w:rPr>
      </w:pPr>
    </w:p>
    <w:p w14:paraId="25B3626E"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rPr>
          <w:b/>
          <w:color w:val="000000" w:themeColor="text1"/>
          <w:sz w:val="24"/>
          <w:szCs w:val="24"/>
        </w:rPr>
      </w:pPr>
      <w:r w:rsidRPr="00A767CC">
        <w:rPr>
          <w:b/>
          <w:color w:val="000000" w:themeColor="text1"/>
          <w:sz w:val="24"/>
          <w:szCs w:val="24"/>
        </w:rPr>
        <w:t xml:space="preserve"> Prazo de inscrição</w:t>
      </w:r>
    </w:p>
    <w:p w14:paraId="7A3E6643" w14:textId="77777777" w:rsidR="00AF06A4" w:rsidRPr="00AF06A4" w:rsidRDefault="00AF06A4" w:rsidP="00AF06A4">
      <w:pPr>
        <w:pStyle w:val="PargrafodaLista"/>
        <w:pBdr>
          <w:top w:val="nil"/>
          <w:left w:val="nil"/>
          <w:bottom w:val="nil"/>
          <w:right w:val="nil"/>
          <w:between w:val="nil"/>
        </w:pBdr>
        <w:spacing w:before="120" w:after="120" w:line="240" w:lineRule="auto"/>
        <w:ind w:right="120"/>
        <w:jc w:val="both"/>
        <w:rPr>
          <w:rFonts w:cstheme="minorHAnsi"/>
          <w:sz w:val="24"/>
          <w:szCs w:val="24"/>
        </w:rPr>
      </w:pPr>
      <w:r w:rsidRPr="00AF06A4">
        <w:rPr>
          <w:rFonts w:cstheme="minorHAnsi"/>
          <w:color w:val="000000"/>
          <w:sz w:val="24"/>
          <w:szCs w:val="24"/>
        </w:rPr>
        <w:t>De 09</w:t>
      </w:r>
      <w:r w:rsidRPr="00AF06A4">
        <w:rPr>
          <w:rFonts w:cstheme="minorHAnsi"/>
          <w:color w:val="FF0000"/>
          <w:sz w:val="24"/>
          <w:szCs w:val="24"/>
        </w:rPr>
        <w:t xml:space="preserve"> </w:t>
      </w:r>
      <w:r w:rsidRPr="00AF06A4">
        <w:rPr>
          <w:rFonts w:cstheme="minorHAnsi"/>
          <w:color w:val="000000"/>
          <w:sz w:val="24"/>
          <w:szCs w:val="24"/>
        </w:rPr>
        <w:t xml:space="preserve">horas do </w:t>
      </w:r>
      <w:r w:rsidRPr="00AF06A4">
        <w:rPr>
          <w:rFonts w:cstheme="minorHAnsi"/>
          <w:sz w:val="24"/>
          <w:szCs w:val="24"/>
        </w:rPr>
        <w:t>dia 25/11/2024 até às 12 horas do dia 20/12/2024, presencial.</w:t>
      </w:r>
    </w:p>
    <w:p w14:paraId="59477357" w14:textId="77777777" w:rsidR="00BE7DC7" w:rsidRPr="00A767CC" w:rsidRDefault="00BE7DC7" w:rsidP="00A767CC">
      <w:pPr>
        <w:pBdr>
          <w:top w:val="nil"/>
          <w:left w:val="nil"/>
          <w:bottom w:val="nil"/>
          <w:right w:val="nil"/>
          <w:between w:val="nil"/>
        </w:pBdr>
        <w:spacing w:before="120" w:after="120" w:line="240" w:lineRule="auto"/>
        <w:ind w:right="413"/>
        <w:jc w:val="both"/>
        <w:rPr>
          <w:color w:val="000000" w:themeColor="text1"/>
          <w:sz w:val="24"/>
          <w:szCs w:val="24"/>
        </w:rPr>
      </w:pPr>
    </w:p>
    <w:p w14:paraId="2520C126"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jc w:val="both"/>
        <w:rPr>
          <w:b/>
          <w:color w:val="000000" w:themeColor="text1"/>
          <w:sz w:val="24"/>
          <w:szCs w:val="24"/>
        </w:rPr>
      </w:pPr>
      <w:r w:rsidRPr="00A767CC">
        <w:rPr>
          <w:b/>
          <w:color w:val="000000" w:themeColor="text1"/>
          <w:sz w:val="24"/>
          <w:szCs w:val="24"/>
        </w:rPr>
        <w:t>Quem pode participar</w:t>
      </w:r>
    </w:p>
    <w:p w14:paraId="749EA1E6" w14:textId="1EEADE44"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Pode se inscrever no Edital qualquer agente cultural com contribuição artística ou cultural no MUNICIPIO DE SÃO SEBASTIÃO – AL, há pelo menos 2</w:t>
      </w:r>
      <w:r w:rsidR="00AF06A4">
        <w:rPr>
          <w:color w:val="000000" w:themeColor="text1"/>
          <w:sz w:val="24"/>
          <w:szCs w:val="24"/>
        </w:rPr>
        <w:t xml:space="preserve"> (dois)</w:t>
      </w:r>
      <w:r w:rsidRPr="00A767CC">
        <w:rPr>
          <w:color w:val="000000" w:themeColor="text1"/>
          <w:sz w:val="24"/>
          <w:szCs w:val="24"/>
        </w:rPr>
        <w:t xml:space="preserve"> ANOS</w:t>
      </w:r>
      <w:r w:rsidR="00AF06A4">
        <w:rPr>
          <w:color w:val="000000" w:themeColor="text1"/>
          <w:sz w:val="24"/>
          <w:szCs w:val="24"/>
        </w:rPr>
        <w:t>.</w:t>
      </w:r>
    </w:p>
    <w:p w14:paraId="04B5DF42" w14:textId="77777777" w:rsidR="00BE7DC7" w:rsidRPr="00A767CC" w:rsidRDefault="00BE7DC7" w:rsidP="00A767CC">
      <w:pPr>
        <w:spacing w:after="0"/>
        <w:ind w:left="567" w:right="413"/>
        <w:jc w:val="both"/>
        <w:rPr>
          <w:b/>
          <w:color w:val="000000" w:themeColor="text1"/>
          <w:sz w:val="24"/>
          <w:szCs w:val="24"/>
        </w:rPr>
      </w:pPr>
    </w:p>
    <w:p w14:paraId="50428D44" w14:textId="77777777" w:rsidR="00BE7DC7" w:rsidRPr="00A767CC" w:rsidRDefault="00BE7DC7" w:rsidP="00A767CC">
      <w:pPr>
        <w:spacing w:after="0"/>
        <w:ind w:left="567" w:right="413"/>
        <w:jc w:val="both"/>
        <w:rPr>
          <w:color w:val="000000" w:themeColor="text1"/>
          <w:sz w:val="24"/>
          <w:szCs w:val="24"/>
        </w:rPr>
      </w:pPr>
      <w:r w:rsidRPr="00A767CC">
        <w:rPr>
          <w:b/>
          <w:color w:val="000000" w:themeColor="text1"/>
          <w:sz w:val="24"/>
          <w:szCs w:val="24"/>
        </w:rPr>
        <w:t>Agente Cultural</w:t>
      </w:r>
      <w:r w:rsidRPr="00A767CC">
        <w:rPr>
          <w:color w:val="000000" w:themeColor="text1"/>
          <w:sz w:val="24"/>
          <w:szCs w:val="24"/>
        </w:rPr>
        <w:t xml:space="preserve"> é toda pessoa ou grupo de pessoas responsável por criar, produzir e promover manifestações culturais, como artistas, músicos, escritores, cineastas, dançarinos, artesãos, curadores, produtores culturais, gestores de espaços culturais, entre outros que desenvolva sua atividade cultural há pelo menos 02 (dois) anos neste município. </w:t>
      </w:r>
    </w:p>
    <w:p w14:paraId="24323C93" w14:textId="77777777" w:rsidR="00BE7DC7" w:rsidRPr="00A767CC" w:rsidRDefault="00BE7DC7" w:rsidP="00A767CC">
      <w:pPr>
        <w:spacing w:before="220" w:after="220"/>
        <w:ind w:left="567" w:right="413" w:firstLine="708"/>
        <w:jc w:val="both"/>
        <w:rPr>
          <w:color w:val="000000" w:themeColor="text1"/>
          <w:sz w:val="24"/>
          <w:szCs w:val="24"/>
        </w:rPr>
      </w:pPr>
      <w:r w:rsidRPr="00A767CC">
        <w:rPr>
          <w:color w:val="000000" w:themeColor="text1"/>
          <w:sz w:val="24"/>
          <w:szCs w:val="24"/>
        </w:rPr>
        <w:t>O agente cultural pode ser:</w:t>
      </w:r>
    </w:p>
    <w:p w14:paraId="364AA932" w14:textId="77777777" w:rsidR="00BE7DC7" w:rsidRPr="00A767CC" w:rsidRDefault="00BE7DC7" w:rsidP="00A767CC">
      <w:pPr>
        <w:numPr>
          <w:ilvl w:val="0"/>
          <w:numId w:val="4"/>
        </w:numPr>
        <w:pBdr>
          <w:top w:val="nil"/>
          <w:left w:val="nil"/>
          <w:bottom w:val="nil"/>
          <w:right w:val="nil"/>
          <w:between w:val="nil"/>
        </w:pBdr>
        <w:spacing w:before="240" w:after="0" w:line="259" w:lineRule="auto"/>
        <w:ind w:left="567" w:right="413"/>
        <w:jc w:val="both"/>
        <w:rPr>
          <w:color w:val="000000" w:themeColor="text1"/>
          <w:sz w:val="24"/>
          <w:szCs w:val="24"/>
        </w:rPr>
      </w:pPr>
      <w:r w:rsidRPr="00A767CC">
        <w:rPr>
          <w:color w:val="000000" w:themeColor="text1"/>
          <w:sz w:val="24"/>
          <w:szCs w:val="24"/>
        </w:rPr>
        <w:t>Pessoa física ou Microempreendedor Individual (MEI);</w:t>
      </w:r>
    </w:p>
    <w:p w14:paraId="6949BC2D" w14:textId="77777777" w:rsidR="00BE7DC7" w:rsidRPr="00A767CC" w:rsidRDefault="00BE7DC7" w:rsidP="00A767CC">
      <w:pPr>
        <w:numPr>
          <w:ilvl w:val="0"/>
          <w:numId w:val="4"/>
        </w:numPr>
        <w:pBdr>
          <w:top w:val="nil"/>
          <w:left w:val="nil"/>
          <w:bottom w:val="nil"/>
          <w:right w:val="nil"/>
          <w:between w:val="nil"/>
        </w:pBdr>
        <w:spacing w:after="0" w:line="259" w:lineRule="auto"/>
        <w:ind w:left="567" w:right="413"/>
        <w:jc w:val="both"/>
        <w:rPr>
          <w:color w:val="000000" w:themeColor="text1"/>
          <w:sz w:val="24"/>
          <w:szCs w:val="24"/>
        </w:rPr>
      </w:pPr>
      <w:r w:rsidRPr="00A767CC">
        <w:rPr>
          <w:color w:val="000000" w:themeColor="text1"/>
          <w:sz w:val="24"/>
          <w:szCs w:val="24"/>
        </w:rPr>
        <w:t xml:space="preserve">Pessoa jurídica com fins lucrativos (Ex.: empresa de pequeno porte, empresa de grande porte, </w:t>
      </w:r>
      <w:proofErr w:type="spellStart"/>
      <w:r w:rsidRPr="00A767CC">
        <w:rPr>
          <w:color w:val="000000" w:themeColor="text1"/>
          <w:sz w:val="24"/>
          <w:szCs w:val="24"/>
        </w:rPr>
        <w:t>etc</w:t>
      </w:r>
      <w:proofErr w:type="spellEnd"/>
      <w:r w:rsidRPr="00A767CC">
        <w:rPr>
          <w:color w:val="000000" w:themeColor="text1"/>
          <w:sz w:val="24"/>
          <w:szCs w:val="24"/>
        </w:rPr>
        <w:t>);</w:t>
      </w:r>
    </w:p>
    <w:p w14:paraId="4CC50275" w14:textId="77777777" w:rsidR="00BE7DC7" w:rsidRPr="00A767CC" w:rsidRDefault="00BE7DC7" w:rsidP="00A767CC">
      <w:pPr>
        <w:numPr>
          <w:ilvl w:val="0"/>
          <w:numId w:val="4"/>
        </w:numPr>
        <w:pBdr>
          <w:top w:val="nil"/>
          <w:left w:val="nil"/>
          <w:bottom w:val="nil"/>
          <w:right w:val="nil"/>
          <w:between w:val="nil"/>
        </w:pBdr>
        <w:spacing w:after="0" w:line="259" w:lineRule="auto"/>
        <w:ind w:left="567" w:right="413"/>
        <w:jc w:val="both"/>
        <w:rPr>
          <w:color w:val="000000" w:themeColor="text1"/>
          <w:sz w:val="24"/>
          <w:szCs w:val="24"/>
        </w:rPr>
      </w:pPr>
      <w:r w:rsidRPr="00A767CC">
        <w:rPr>
          <w:color w:val="000000" w:themeColor="text1"/>
          <w:sz w:val="24"/>
          <w:szCs w:val="24"/>
        </w:rPr>
        <w:t xml:space="preserve">Pessoa jurídica sem fins lucrativos (Ex.: Associação, Fundação, </w:t>
      </w:r>
      <w:proofErr w:type="gramStart"/>
      <w:r w:rsidRPr="00A767CC">
        <w:rPr>
          <w:color w:val="000000" w:themeColor="text1"/>
          <w:sz w:val="24"/>
          <w:szCs w:val="24"/>
        </w:rPr>
        <w:t>Cooperativa</w:t>
      </w:r>
      <w:proofErr w:type="gramEnd"/>
      <w:r w:rsidRPr="00A767CC">
        <w:rPr>
          <w:color w:val="000000" w:themeColor="text1"/>
          <w:sz w:val="24"/>
          <w:szCs w:val="24"/>
        </w:rPr>
        <w:t xml:space="preserve">, </w:t>
      </w:r>
      <w:proofErr w:type="spellStart"/>
      <w:r w:rsidRPr="00A767CC">
        <w:rPr>
          <w:color w:val="000000" w:themeColor="text1"/>
          <w:sz w:val="24"/>
          <w:szCs w:val="24"/>
        </w:rPr>
        <w:t>etc</w:t>
      </w:r>
      <w:proofErr w:type="spellEnd"/>
      <w:r w:rsidRPr="00A767CC">
        <w:rPr>
          <w:color w:val="000000" w:themeColor="text1"/>
          <w:sz w:val="24"/>
          <w:szCs w:val="24"/>
        </w:rPr>
        <w:t>);</w:t>
      </w:r>
    </w:p>
    <w:p w14:paraId="3CFC22DD" w14:textId="77777777" w:rsidR="00BE7DC7" w:rsidRPr="00A767CC" w:rsidRDefault="00BE7DC7" w:rsidP="00A767CC">
      <w:pPr>
        <w:numPr>
          <w:ilvl w:val="0"/>
          <w:numId w:val="4"/>
        </w:numPr>
        <w:pBdr>
          <w:top w:val="nil"/>
          <w:left w:val="nil"/>
          <w:bottom w:val="nil"/>
          <w:right w:val="nil"/>
          <w:between w:val="nil"/>
        </w:pBdr>
        <w:spacing w:after="240" w:line="259" w:lineRule="auto"/>
        <w:ind w:left="567" w:right="413"/>
        <w:jc w:val="both"/>
        <w:rPr>
          <w:color w:val="000000" w:themeColor="text1"/>
          <w:sz w:val="24"/>
          <w:szCs w:val="24"/>
        </w:rPr>
      </w:pPr>
      <w:r w:rsidRPr="00A767CC">
        <w:rPr>
          <w:color w:val="000000" w:themeColor="text1"/>
          <w:sz w:val="24"/>
          <w:szCs w:val="24"/>
        </w:rPr>
        <w:t>Coletivo/Grupo sem CNPJ representado por pessoa física.</w:t>
      </w:r>
    </w:p>
    <w:p w14:paraId="2FD24264" w14:textId="77777777"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Na hipótese de agentes culturais que atuem como grupo ou coletivo cultural sem constituição jurídica (ou seja, sem CNPJ), será indicada pessoa física como responsável legal para a assinatura do Termo de Premiação Cultural e a representação será formalizada em declaração assinada pelos demais integrantes do grupo ou coletivo, podendo ser utilizado o modelo constante no Anexo IV deste Edital.</w:t>
      </w:r>
    </w:p>
    <w:p w14:paraId="3049C275"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jc w:val="both"/>
        <w:rPr>
          <w:b/>
          <w:color w:val="000000" w:themeColor="text1"/>
          <w:sz w:val="24"/>
          <w:szCs w:val="24"/>
        </w:rPr>
      </w:pPr>
      <w:r w:rsidRPr="00A767CC">
        <w:rPr>
          <w:b/>
          <w:color w:val="000000" w:themeColor="text1"/>
          <w:sz w:val="24"/>
          <w:szCs w:val="24"/>
        </w:rPr>
        <w:t>Quem NÃO pode participar</w:t>
      </w:r>
    </w:p>
    <w:p w14:paraId="18B5CAF6"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Não pode se inscrever neste Edital, agentes culturais que:</w:t>
      </w:r>
    </w:p>
    <w:p w14:paraId="11380BA6" w14:textId="4A450FDA"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 xml:space="preserve">I - </w:t>
      </w:r>
      <w:r w:rsidR="00F2430B" w:rsidRPr="00A767CC">
        <w:rPr>
          <w:color w:val="000000" w:themeColor="text1"/>
          <w:sz w:val="24"/>
          <w:szCs w:val="24"/>
        </w:rPr>
        <w:t>Tenham</w:t>
      </w:r>
      <w:r w:rsidRPr="00A767CC">
        <w:rPr>
          <w:color w:val="000000" w:themeColor="text1"/>
          <w:sz w:val="24"/>
          <w:szCs w:val="24"/>
        </w:rPr>
        <w:t xml:space="preserve"> se envolvido diretamente na etapa de elaboração do edital, na etapa de análise de candidaturas ou na etapa de julgamento de recursos;</w:t>
      </w:r>
    </w:p>
    <w:p w14:paraId="2E238F56" w14:textId="3BA0EBEC"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II - </w:t>
      </w:r>
      <w:r w:rsidR="00F2430B" w:rsidRPr="00A767CC">
        <w:rPr>
          <w:color w:val="000000" w:themeColor="text1"/>
          <w:sz w:val="24"/>
          <w:szCs w:val="24"/>
        </w:rPr>
        <w:t>Sejam</w:t>
      </w:r>
      <w:r w:rsidRPr="00A767CC">
        <w:rPr>
          <w:color w:val="000000" w:themeColor="text1"/>
          <w:sz w:val="24"/>
          <w:szCs w:val="24"/>
        </w:rPr>
        <w:t xml:space="preserve">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e</w:t>
      </w:r>
    </w:p>
    <w:p w14:paraId="253E9A47" w14:textId="16E4DFDF"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 xml:space="preserve">II - </w:t>
      </w:r>
      <w:r w:rsidR="00F2430B" w:rsidRPr="00A767CC">
        <w:rPr>
          <w:color w:val="000000" w:themeColor="text1"/>
          <w:sz w:val="24"/>
          <w:szCs w:val="24"/>
        </w:rPr>
        <w:t>Sejam</w:t>
      </w:r>
      <w:r w:rsidRPr="00A767CC">
        <w:rPr>
          <w:color w:val="000000" w:themeColor="text1"/>
          <w:sz w:val="24"/>
          <w:szCs w:val="24"/>
        </w:rPr>
        <w:t xml:space="preserve"> Chefes do Poder Executivo (Governadores, Prefeitos), Secretários de Estado ou de Município, membros do Poder Legislativo (Ex.: Deputados, Senadores, Vereadores) e do Poder Judiciário (Juízes, Desembargadores, Ministros), bem como membros do Tribunal de Contas (Auditores e Conselheiros) e do Ministério Público (Promotor, Procurador) </w:t>
      </w:r>
    </w:p>
    <w:p w14:paraId="6DB16CEF"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Atenção!</w:t>
      </w:r>
      <w:r w:rsidRPr="00A767CC">
        <w:rPr>
          <w:color w:val="000000" w:themeColor="text1"/>
          <w:sz w:val="24"/>
          <w:szCs w:val="24"/>
        </w:rPr>
        <w:t xml:space="preserve"> O agente cultural que integrar Conselho de Cultura poderá concorrer nesse Edital, desde que não se enquadre nas situações previstas no item 2.6.</w:t>
      </w:r>
    </w:p>
    <w:p w14:paraId="4AACF02E"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Atenção!</w:t>
      </w:r>
      <w:r w:rsidRPr="00A767CC">
        <w:rPr>
          <w:color w:val="000000" w:themeColor="text1"/>
          <w:sz w:val="24"/>
          <w:szCs w:val="24"/>
        </w:rPr>
        <w:t xml:space="preserve"> Quando se tratar de agentes culturais que constituem pessoas jurídicas, estarão impedidas de apresentar projetos aquelas cujos sócios, diretores e/ou administradores se enquadrarem nas situações descritas neste item.</w:t>
      </w:r>
    </w:p>
    <w:p w14:paraId="6786E927"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 xml:space="preserve">Atenção! </w:t>
      </w:r>
      <w:r w:rsidRPr="00A767CC">
        <w:rPr>
          <w:color w:val="000000" w:themeColor="text1"/>
          <w:sz w:val="24"/>
          <w:szCs w:val="24"/>
        </w:rPr>
        <w:t>A participação de agentes culturais nas consultas públicas não caracteriza participação direta na etapa de elaboração do edital. Ou seja, a mera participação do agente cultural nas audiências e consultas públicas não inviabiliza a sua participação neste edital.</w:t>
      </w:r>
    </w:p>
    <w:p w14:paraId="3DAB7235"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jc w:val="both"/>
        <w:rPr>
          <w:b/>
          <w:color w:val="000000" w:themeColor="text1"/>
          <w:sz w:val="24"/>
          <w:szCs w:val="24"/>
        </w:rPr>
      </w:pPr>
      <w:r w:rsidRPr="00A767CC">
        <w:rPr>
          <w:b/>
          <w:color w:val="000000" w:themeColor="text1"/>
          <w:sz w:val="24"/>
          <w:szCs w:val="24"/>
        </w:rPr>
        <w:t>Em quantas categorias cada agente cultural pode se inscrever neste edital</w:t>
      </w:r>
    </w:p>
    <w:p w14:paraId="12EE7DC2" w14:textId="77777777" w:rsidR="00BE7DC7" w:rsidRPr="00A767CC" w:rsidRDefault="00BE7DC7" w:rsidP="00A767CC">
      <w:pPr>
        <w:spacing w:before="240" w:line="240" w:lineRule="auto"/>
        <w:ind w:left="567" w:right="413"/>
        <w:jc w:val="both"/>
        <w:rPr>
          <w:b/>
          <w:color w:val="000000" w:themeColor="text1"/>
          <w:sz w:val="24"/>
          <w:szCs w:val="24"/>
        </w:rPr>
      </w:pPr>
      <w:r w:rsidRPr="00A767CC">
        <w:rPr>
          <w:b/>
          <w:color w:val="000000" w:themeColor="text1"/>
          <w:sz w:val="24"/>
          <w:szCs w:val="24"/>
        </w:rPr>
        <w:t>ETAPAS</w:t>
      </w:r>
    </w:p>
    <w:p w14:paraId="625B383E"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Este edital é composto pelas seguintes etapas:</w:t>
      </w:r>
    </w:p>
    <w:p w14:paraId="60898846" w14:textId="77777777" w:rsidR="00BE7DC7" w:rsidRPr="00A767CC" w:rsidRDefault="00BE7DC7" w:rsidP="00A767CC">
      <w:pPr>
        <w:numPr>
          <w:ilvl w:val="0"/>
          <w:numId w:val="1"/>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 xml:space="preserve">Inscrições – </w:t>
      </w:r>
      <w:r w:rsidRPr="00A767CC">
        <w:rPr>
          <w:color w:val="000000" w:themeColor="text1"/>
          <w:sz w:val="24"/>
          <w:szCs w:val="24"/>
        </w:rPr>
        <w:t>etapa de apresentação dos projetos pelos agentes culturais</w:t>
      </w:r>
    </w:p>
    <w:p w14:paraId="173DD8E6" w14:textId="77777777" w:rsidR="00BE7DC7" w:rsidRPr="00A767CC" w:rsidRDefault="00BE7DC7" w:rsidP="00A767CC">
      <w:pPr>
        <w:numPr>
          <w:ilvl w:val="0"/>
          <w:numId w:val="1"/>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Seleção –</w:t>
      </w:r>
      <w:r w:rsidRPr="00A767CC">
        <w:rPr>
          <w:color w:val="000000" w:themeColor="text1"/>
          <w:sz w:val="24"/>
          <w:szCs w:val="24"/>
        </w:rPr>
        <w:t xml:space="preserve"> etapa em que uma comissão analisa e seleciona os projetos</w:t>
      </w:r>
    </w:p>
    <w:p w14:paraId="3AB69F82" w14:textId="77777777" w:rsidR="00BE7DC7" w:rsidRPr="00A767CC" w:rsidRDefault="00BE7DC7" w:rsidP="00A767CC">
      <w:pPr>
        <w:numPr>
          <w:ilvl w:val="0"/>
          <w:numId w:val="1"/>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Habilitação –</w:t>
      </w:r>
      <w:r w:rsidRPr="00A767CC">
        <w:rPr>
          <w:color w:val="000000" w:themeColor="text1"/>
          <w:sz w:val="24"/>
          <w:szCs w:val="24"/>
        </w:rPr>
        <w:t xml:space="preserve"> etapa em que os agentes culturais selecionados na etapa anterior serão convocados para apresentar documentos de habilitação</w:t>
      </w:r>
    </w:p>
    <w:p w14:paraId="0B1221A9" w14:textId="77777777" w:rsidR="00BE7DC7" w:rsidRPr="00A767CC" w:rsidRDefault="00BE7DC7" w:rsidP="00A767CC">
      <w:pPr>
        <w:numPr>
          <w:ilvl w:val="0"/>
          <w:numId w:val="1"/>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 xml:space="preserve">Assinatura do Termo de Premiação Cultural </w:t>
      </w:r>
      <w:r w:rsidRPr="00A767CC">
        <w:rPr>
          <w:color w:val="000000" w:themeColor="text1"/>
          <w:sz w:val="24"/>
          <w:szCs w:val="24"/>
        </w:rPr>
        <w:t>– etapa em que os agentes culturais habilitados serão convocados para assinar o Termo de Premiação Cultural</w:t>
      </w:r>
    </w:p>
    <w:p w14:paraId="51A2054B"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4FB1F13A" w14:textId="77777777" w:rsidR="00BE7DC7" w:rsidRPr="00A767CC" w:rsidRDefault="00BE7DC7" w:rsidP="00A767CC">
      <w:pPr>
        <w:numPr>
          <w:ilvl w:val="0"/>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INSCRIÇÕES</w:t>
      </w:r>
    </w:p>
    <w:p w14:paraId="788015E2" w14:textId="77777777" w:rsidR="00BE7DC7"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Como se inscrever</w:t>
      </w:r>
    </w:p>
    <w:p w14:paraId="5BF459FA" w14:textId="77777777" w:rsidR="00AF06A4" w:rsidRPr="00AF06A4" w:rsidRDefault="00AF06A4" w:rsidP="00AF06A4">
      <w:pPr>
        <w:pStyle w:val="PargrafodaLista"/>
        <w:pBdr>
          <w:top w:val="nil"/>
          <w:left w:val="nil"/>
          <w:bottom w:val="nil"/>
          <w:right w:val="nil"/>
          <w:between w:val="nil"/>
        </w:pBdr>
        <w:spacing w:before="120" w:after="120" w:line="240" w:lineRule="auto"/>
        <w:ind w:right="120"/>
        <w:jc w:val="both"/>
        <w:rPr>
          <w:rFonts w:cstheme="minorHAnsi"/>
          <w:color w:val="000000"/>
          <w:sz w:val="24"/>
          <w:szCs w:val="24"/>
        </w:rPr>
      </w:pPr>
      <w:r w:rsidRPr="00AF06A4">
        <w:rPr>
          <w:rFonts w:cstheme="minorHAnsi"/>
          <w:color w:val="000000"/>
          <w:sz w:val="24"/>
          <w:szCs w:val="24"/>
        </w:rPr>
        <w:t xml:space="preserve">As inscrições neste Edital serão gratuitas e realizadas durante 25 de novembro de 2024 até 20 de dezembro de 2024, presencialmente, com preenchimento dos formulários disponibilizados no site da prefeitura de São Sebastião - </w:t>
      </w:r>
      <w:hyperlink r:id="rId13" w:history="1">
        <w:r w:rsidRPr="00AF06A4">
          <w:rPr>
            <w:rStyle w:val="Hyperlink"/>
            <w:rFonts w:cstheme="minorHAnsi"/>
            <w:sz w:val="24"/>
            <w:szCs w:val="24"/>
          </w:rPr>
          <w:t>https://saosebastiao.al.gov.br/</w:t>
        </w:r>
      </w:hyperlink>
      <w:r w:rsidRPr="00AF06A4">
        <w:rPr>
          <w:rFonts w:cstheme="minorHAnsi"/>
          <w:color w:val="000000"/>
          <w:sz w:val="24"/>
          <w:szCs w:val="24"/>
        </w:rPr>
        <w:t xml:space="preserve"> </w:t>
      </w:r>
    </w:p>
    <w:p w14:paraId="5EED9830" w14:textId="77777777" w:rsidR="00AF06A4" w:rsidRPr="00A767CC" w:rsidRDefault="00AF06A4" w:rsidP="00AF06A4">
      <w:pPr>
        <w:pBdr>
          <w:top w:val="nil"/>
          <w:left w:val="nil"/>
          <w:bottom w:val="nil"/>
          <w:right w:val="nil"/>
          <w:between w:val="nil"/>
        </w:pBdr>
        <w:spacing w:before="120" w:after="120" w:line="240" w:lineRule="auto"/>
        <w:ind w:left="567" w:right="413"/>
        <w:jc w:val="both"/>
        <w:rPr>
          <w:b/>
          <w:color w:val="000000" w:themeColor="text1"/>
          <w:sz w:val="24"/>
          <w:szCs w:val="24"/>
        </w:rPr>
      </w:pPr>
    </w:p>
    <w:p w14:paraId="3F56AE5B" w14:textId="77777777" w:rsidR="00AF06A4" w:rsidRPr="00AF06A4" w:rsidRDefault="00AF06A4" w:rsidP="00AF06A4">
      <w:pPr>
        <w:pStyle w:val="PargrafodaLista"/>
        <w:pBdr>
          <w:top w:val="nil"/>
          <w:left w:val="nil"/>
          <w:bottom w:val="nil"/>
          <w:right w:val="nil"/>
          <w:between w:val="nil"/>
        </w:pBdr>
        <w:spacing w:before="120" w:after="120" w:line="240" w:lineRule="auto"/>
        <w:ind w:right="120"/>
        <w:jc w:val="both"/>
        <w:rPr>
          <w:rFonts w:cstheme="minorHAnsi"/>
          <w:color w:val="FF0000"/>
          <w:sz w:val="24"/>
          <w:szCs w:val="24"/>
        </w:rPr>
      </w:pPr>
      <w:r w:rsidRPr="00AF06A4">
        <w:rPr>
          <w:rFonts w:cstheme="minorHAnsi"/>
          <w:color w:val="000000"/>
          <w:sz w:val="24"/>
          <w:szCs w:val="24"/>
        </w:rPr>
        <w:t>O agente cultural deverá entregar por meio de</w:t>
      </w:r>
      <w:r w:rsidRPr="00AF06A4">
        <w:rPr>
          <w:rFonts w:cstheme="minorHAnsi"/>
          <w:color w:val="FF0000"/>
          <w:sz w:val="24"/>
          <w:szCs w:val="24"/>
        </w:rPr>
        <w:t xml:space="preserve"> </w:t>
      </w:r>
      <w:r w:rsidRPr="00AF06A4">
        <w:rPr>
          <w:rFonts w:cstheme="minorHAnsi"/>
          <w:sz w:val="24"/>
          <w:szCs w:val="24"/>
        </w:rPr>
        <w:t xml:space="preserve">FORMA FÍSICA na sede da Secretaria de Cultura e Turismo de São Sebastião </w:t>
      </w:r>
      <w:r w:rsidRPr="00AF06A4">
        <w:rPr>
          <w:rFonts w:cstheme="minorHAnsi"/>
          <w:color w:val="000000"/>
          <w:sz w:val="24"/>
          <w:szCs w:val="24"/>
        </w:rPr>
        <w:t xml:space="preserve">a seguinte documentação obrigatória: </w:t>
      </w:r>
    </w:p>
    <w:p w14:paraId="46782CD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a) Formulário de inscrição (Anexo II); </w:t>
      </w:r>
    </w:p>
    <w:p w14:paraId="0B5D258D" w14:textId="3ABC0E59"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b) Materiais que comprovem a atuação do agente cultural em São Sebastião/AL, de </w:t>
      </w:r>
      <w:r w:rsidR="00AF06A4" w:rsidRPr="00A767CC">
        <w:rPr>
          <w:color w:val="000000" w:themeColor="text1"/>
          <w:sz w:val="24"/>
          <w:szCs w:val="24"/>
        </w:rPr>
        <w:t>quaisquer naturezas</w:t>
      </w:r>
      <w:r w:rsidRPr="00A767CC">
        <w:rPr>
          <w:color w:val="000000" w:themeColor="text1"/>
          <w:sz w:val="24"/>
          <w:szCs w:val="24"/>
        </w:rPr>
        <w:t>, tais como cartazes, folders, fotografias, DVDs, CDs, folhetos, matérias de jornal, sítios da internet, outros materiais, devendo o material estar relacionado à categoria para qual está sendo realizada a inscrição;</w:t>
      </w:r>
    </w:p>
    <w:p w14:paraId="0F7645DA"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c) Declaração de representação, no caso de concorrer como coletivo sem CNPJ;</w:t>
      </w:r>
    </w:p>
    <w:p w14:paraId="47627571"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d) Autodeclaração étnico-racial ou de pessoa com deficiência, se for concorrer às cotas.</w:t>
      </w:r>
    </w:p>
    <w:p w14:paraId="27404133"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67121080"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Atenção!</w:t>
      </w:r>
      <w:r w:rsidRPr="00A767CC">
        <w:rPr>
          <w:color w:val="000000" w:themeColor="text1"/>
          <w:sz w:val="24"/>
          <w:szCs w:val="24"/>
        </w:rPr>
        <w:t xml:space="preserve"> O agente cultural é responsável pelo envio dos documentos e pela qualidade visual, conteúdo dos arquivos e informações da sua inscrição. </w:t>
      </w:r>
    </w:p>
    <w:p w14:paraId="3B0FE993"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Atenção!</w:t>
      </w:r>
      <w:r w:rsidRPr="00A767CC">
        <w:rPr>
          <w:color w:val="000000" w:themeColor="text1"/>
          <w:sz w:val="24"/>
          <w:szCs w:val="24"/>
        </w:rPr>
        <w:t xml:space="preserve"> Ao se inscrever o agente cultural aceita todas as regras e condições descritas nesse edital e concorda com os termos da Lei 14.399/2022 (Política Nacional Aldir Blanc de Fomento à Cultura - PNAB), da Lei nº 14.903/2024 (Marco regulatório de fomento à cultura), do Decreto 11.740/2023 (Decreto PNAB) e do Decreto nº 11.453/2023 (Decreto de fomento).</w:t>
      </w:r>
    </w:p>
    <w:p w14:paraId="6C80758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1729C70A" w14:textId="77777777" w:rsidR="00BE7DC7" w:rsidRPr="00A767CC" w:rsidRDefault="00BE7DC7" w:rsidP="00A767CC">
      <w:pPr>
        <w:numPr>
          <w:ilvl w:val="0"/>
          <w:numId w:val="5"/>
        </w:numPr>
        <w:pBdr>
          <w:top w:val="nil"/>
          <w:left w:val="nil"/>
          <w:bottom w:val="nil"/>
          <w:right w:val="nil"/>
          <w:between w:val="nil"/>
        </w:pBdr>
        <w:spacing w:before="220" w:after="220" w:line="259" w:lineRule="auto"/>
        <w:ind w:left="567" w:right="413"/>
        <w:jc w:val="both"/>
        <w:rPr>
          <w:b/>
          <w:color w:val="000000" w:themeColor="text1"/>
          <w:sz w:val="24"/>
          <w:szCs w:val="24"/>
        </w:rPr>
      </w:pPr>
      <w:r w:rsidRPr="00A767CC">
        <w:rPr>
          <w:b/>
          <w:color w:val="000000" w:themeColor="text1"/>
          <w:sz w:val="24"/>
          <w:szCs w:val="24"/>
        </w:rPr>
        <w:t>COTAS</w:t>
      </w:r>
    </w:p>
    <w:p w14:paraId="38C57C03"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Categoria de cotas</w:t>
      </w:r>
    </w:p>
    <w:p w14:paraId="0B334D7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Ficam garantidas cotas em todas as categorias do edital para:</w:t>
      </w:r>
    </w:p>
    <w:p w14:paraId="4A2FA7EB" w14:textId="24BF32EE" w:rsidR="00BE7DC7" w:rsidRPr="00A767CC" w:rsidRDefault="00BE7DC7" w:rsidP="00A767CC">
      <w:pPr>
        <w:numPr>
          <w:ilvl w:val="0"/>
          <w:numId w:val="3"/>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pessoas negras (pretas e pardas)</w:t>
      </w:r>
      <w:r w:rsidR="00AF06A4">
        <w:rPr>
          <w:color w:val="000000" w:themeColor="text1"/>
          <w:sz w:val="24"/>
          <w:szCs w:val="24"/>
        </w:rPr>
        <w:t xml:space="preserve"> – 25%</w:t>
      </w:r>
    </w:p>
    <w:p w14:paraId="2149CC79" w14:textId="4767B0F7" w:rsidR="00BE7DC7" w:rsidRPr="00A767CC" w:rsidRDefault="00BE7DC7" w:rsidP="00A767CC">
      <w:pPr>
        <w:numPr>
          <w:ilvl w:val="0"/>
          <w:numId w:val="3"/>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pessoas indígenas</w:t>
      </w:r>
      <w:r w:rsidR="00AF06A4">
        <w:rPr>
          <w:color w:val="000000" w:themeColor="text1"/>
          <w:sz w:val="24"/>
          <w:szCs w:val="24"/>
        </w:rPr>
        <w:t xml:space="preserve"> – 10%</w:t>
      </w:r>
    </w:p>
    <w:p w14:paraId="2735F93A" w14:textId="4639FEF9" w:rsidR="00BE7DC7" w:rsidRPr="00A767CC" w:rsidRDefault="00BE7DC7" w:rsidP="00A767CC">
      <w:pPr>
        <w:numPr>
          <w:ilvl w:val="0"/>
          <w:numId w:val="3"/>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pessoas com deficiência</w:t>
      </w:r>
      <w:r w:rsidR="00AF06A4">
        <w:rPr>
          <w:color w:val="000000" w:themeColor="text1"/>
          <w:sz w:val="24"/>
          <w:szCs w:val="24"/>
        </w:rPr>
        <w:t xml:space="preserve"> 5%</w:t>
      </w:r>
    </w:p>
    <w:p w14:paraId="5CA6F38B"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A quantidade de cotas destinadas a cada categoria do edital está descrita no Anexo I.</w:t>
      </w:r>
    </w:p>
    <w:p w14:paraId="0BDA14A9"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Para concorrer às cotas, os agentes culturais deverão preencher uma autodeclaração.</w:t>
      </w:r>
    </w:p>
    <w:p w14:paraId="563991B2" w14:textId="77777777" w:rsidR="00BE7DC7" w:rsidRPr="00A767CC" w:rsidRDefault="00BE7DC7" w:rsidP="00A767CC">
      <w:pPr>
        <w:numPr>
          <w:ilvl w:val="1"/>
          <w:numId w:val="5"/>
        </w:numPr>
        <w:pBdr>
          <w:top w:val="nil"/>
          <w:left w:val="nil"/>
          <w:bottom w:val="nil"/>
          <w:right w:val="nil"/>
          <w:between w:val="nil"/>
        </w:pBdr>
        <w:spacing w:before="240" w:after="240" w:line="240" w:lineRule="auto"/>
        <w:ind w:left="567" w:right="413"/>
        <w:jc w:val="both"/>
        <w:rPr>
          <w:b/>
          <w:color w:val="000000" w:themeColor="text1"/>
          <w:sz w:val="24"/>
          <w:szCs w:val="24"/>
        </w:rPr>
      </w:pPr>
      <w:r w:rsidRPr="00A767CC">
        <w:rPr>
          <w:b/>
          <w:color w:val="000000" w:themeColor="text1"/>
          <w:sz w:val="24"/>
          <w:szCs w:val="24"/>
        </w:rPr>
        <w:t>Concorrência concomitante</w:t>
      </w:r>
    </w:p>
    <w:p w14:paraId="79972B0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Os agentes culturais que optarem concomitantemente às vagas destinadas à ampla concorrência, ou seja concorrerão ao mesmo tempo nas vagas da ampla concorrência e nas vagas reservadas às cotas, podendo ser selecionado de acordo com a sua nota ou classificação no processo seleção. </w:t>
      </w:r>
    </w:p>
    <w:p w14:paraId="375ADC26"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Os agentes culturais optantes pelas cotas, que atingirem nota suficiente para se classificar no número de vagas oferecidas para ampla concorrência, não ocuparão as vagas destinadas para o preenchimento das cotas, ou seja, serão selecionados nas vagas da ampla concorrência, ficando a vaga da cota para o próximo colocado optante pela cota.</w:t>
      </w:r>
    </w:p>
    <w:p w14:paraId="33BC7C97"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Desistência do optante pela cota</w:t>
      </w:r>
    </w:p>
    <w:p w14:paraId="61047E13"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Em caso de desistência de optantes aprovados nas cotas, a vaga não preenchida deverá ser ocupada por pessoa que concorreu às cotas de acordo com a ordem de classificação. </w:t>
      </w:r>
    </w:p>
    <w:p w14:paraId="04659B36"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Remanejamento das cotas</w:t>
      </w:r>
    </w:p>
    <w:p w14:paraId="49002735"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No caso de não existirem propostas aptas em número suficiente para o cumprimento de uma das categorias de cotas, o número de vagas restantes deverá ser destinado inicialmente para a outra categoria de cotas.</w:t>
      </w:r>
    </w:p>
    <w:p w14:paraId="25ECE5C3"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Caso não haja agentes culturais inscritos em outra categoria de cotas, as vagas não preenchidas deverão ser direcionadas para a ampla concorrência, sendo direcionadas para os demais candidatos aprovados, de acordo com a ordem de classificação.</w:t>
      </w:r>
    </w:p>
    <w:p w14:paraId="0C372496"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3A83518E" w14:textId="77777777" w:rsidR="00BE7DC7" w:rsidRPr="00A767CC" w:rsidRDefault="00BE7DC7" w:rsidP="00A767CC">
      <w:pPr>
        <w:numPr>
          <w:ilvl w:val="0"/>
          <w:numId w:val="5"/>
        </w:numPr>
        <w:pBdr>
          <w:top w:val="nil"/>
          <w:left w:val="nil"/>
          <w:bottom w:val="nil"/>
          <w:right w:val="nil"/>
          <w:between w:val="nil"/>
        </w:pBdr>
        <w:spacing w:before="220" w:after="0" w:line="259" w:lineRule="auto"/>
        <w:ind w:left="567" w:right="413"/>
        <w:jc w:val="both"/>
        <w:rPr>
          <w:b/>
          <w:color w:val="000000" w:themeColor="text1"/>
          <w:sz w:val="24"/>
          <w:szCs w:val="24"/>
        </w:rPr>
      </w:pPr>
      <w:r w:rsidRPr="00A767CC">
        <w:rPr>
          <w:b/>
          <w:color w:val="000000" w:themeColor="text1"/>
          <w:sz w:val="24"/>
          <w:szCs w:val="24"/>
        </w:rPr>
        <w:t>ETAPA DE SELEÇÃO</w:t>
      </w:r>
    </w:p>
    <w:p w14:paraId="5ADC7DDD" w14:textId="77777777" w:rsidR="00BE7DC7" w:rsidRPr="00A767CC" w:rsidRDefault="00BE7DC7" w:rsidP="00A767CC">
      <w:pPr>
        <w:numPr>
          <w:ilvl w:val="1"/>
          <w:numId w:val="5"/>
        </w:numPr>
        <w:pBdr>
          <w:top w:val="nil"/>
          <w:left w:val="nil"/>
          <w:bottom w:val="nil"/>
          <w:right w:val="nil"/>
          <w:between w:val="nil"/>
        </w:pBdr>
        <w:spacing w:after="220" w:line="259" w:lineRule="auto"/>
        <w:ind w:left="567" w:right="413"/>
        <w:jc w:val="both"/>
        <w:rPr>
          <w:b/>
          <w:color w:val="000000" w:themeColor="text1"/>
          <w:sz w:val="24"/>
          <w:szCs w:val="24"/>
        </w:rPr>
      </w:pPr>
      <w:r w:rsidRPr="00A767CC">
        <w:rPr>
          <w:b/>
          <w:color w:val="000000" w:themeColor="text1"/>
          <w:sz w:val="24"/>
          <w:szCs w:val="24"/>
        </w:rPr>
        <w:t>Quem analisa as candidaturas</w:t>
      </w:r>
    </w:p>
    <w:p w14:paraId="57D579D9" w14:textId="77777777"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Uma comissão de seleção vai avaliar as candidaturas. Todas as atividades serão registradas em ata.</w:t>
      </w:r>
    </w:p>
    <w:p w14:paraId="33B06F9F" w14:textId="3517F370" w:rsidR="00BE7DC7" w:rsidRPr="00A767CC" w:rsidRDefault="00BE7DC7" w:rsidP="00A767CC">
      <w:pPr>
        <w:spacing w:before="240" w:after="240" w:line="257" w:lineRule="auto"/>
        <w:ind w:left="567" w:right="413"/>
        <w:jc w:val="both"/>
        <w:rPr>
          <w:color w:val="000000" w:themeColor="text1"/>
          <w:sz w:val="24"/>
          <w:szCs w:val="24"/>
        </w:rPr>
      </w:pPr>
      <w:r w:rsidRPr="00AF06A4">
        <w:rPr>
          <w:color w:val="000000" w:themeColor="text1"/>
          <w:sz w:val="24"/>
          <w:szCs w:val="24"/>
        </w:rPr>
        <w:t>Farão parte desta comissão A COMISSÃO SERÁ COMPOSTA POR</w:t>
      </w:r>
      <w:r w:rsidR="00AF06A4">
        <w:rPr>
          <w:color w:val="000000" w:themeColor="text1"/>
          <w:sz w:val="24"/>
          <w:szCs w:val="24"/>
        </w:rPr>
        <w:t xml:space="preserve"> 3 (Três)</w:t>
      </w:r>
      <w:r w:rsidRPr="00AF06A4">
        <w:rPr>
          <w:color w:val="000000" w:themeColor="text1"/>
          <w:sz w:val="24"/>
          <w:szCs w:val="24"/>
        </w:rPr>
        <w:t xml:space="preserve"> PARECERISTAS EXTERNOS CONTRATADOS</w:t>
      </w:r>
      <w:r w:rsidR="00AF06A4">
        <w:rPr>
          <w:color w:val="000000" w:themeColor="text1"/>
          <w:sz w:val="24"/>
          <w:szCs w:val="24"/>
        </w:rPr>
        <w:t>.</w:t>
      </w:r>
    </w:p>
    <w:p w14:paraId="12B6EEEC"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jc w:val="both"/>
        <w:rPr>
          <w:b/>
          <w:color w:val="000000" w:themeColor="text1"/>
          <w:sz w:val="24"/>
          <w:szCs w:val="24"/>
        </w:rPr>
      </w:pPr>
      <w:r w:rsidRPr="00A767CC">
        <w:rPr>
          <w:b/>
          <w:color w:val="000000" w:themeColor="text1"/>
          <w:sz w:val="24"/>
          <w:szCs w:val="24"/>
        </w:rPr>
        <w:t>Quem não pode fazer parte da comissão de seleção</w:t>
      </w:r>
    </w:p>
    <w:p w14:paraId="0EF88424"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Os membros da comissão de seleção e respectivos substitutos ficam impedidos de participar da avaliação de candidaturas quando:</w:t>
      </w:r>
    </w:p>
    <w:p w14:paraId="6EF21997" w14:textId="2859B6AF" w:rsidR="00BE7DC7" w:rsidRPr="00A767CC" w:rsidRDefault="00BE7DC7" w:rsidP="00A767CC">
      <w:pPr>
        <w:ind w:left="567" w:right="413"/>
        <w:rPr>
          <w:color w:val="000000" w:themeColor="text1"/>
          <w:sz w:val="24"/>
          <w:szCs w:val="24"/>
        </w:rPr>
      </w:pPr>
      <w:r w:rsidRPr="00A767CC">
        <w:rPr>
          <w:color w:val="000000" w:themeColor="text1"/>
          <w:sz w:val="24"/>
          <w:szCs w:val="24"/>
        </w:rPr>
        <w:t xml:space="preserve">I – </w:t>
      </w:r>
      <w:r w:rsidR="00F2430B" w:rsidRPr="00A767CC">
        <w:rPr>
          <w:color w:val="000000" w:themeColor="text1"/>
          <w:sz w:val="24"/>
          <w:szCs w:val="24"/>
        </w:rPr>
        <w:t>Tiverem</w:t>
      </w:r>
      <w:r w:rsidRPr="00A767CC">
        <w:rPr>
          <w:color w:val="000000" w:themeColor="text1"/>
          <w:sz w:val="24"/>
          <w:szCs w:val="24"/>
        </w:rPr>
        <w:t xml:space="preserve"> interesse direto na matéria;</w:t>
      </w:r>
    </w:p>
    <w:p w14:paraId="58CC9EC1" w14:textId="78368974"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 xml:space="preserve">II – </w:t>
      </w:r>
      <w:r w:rsidR="00F2430B" w:rsidRPr="00A767CC">
        <w:rPr>
          <w:color w:val="000000" w:themeColor="text1"/>
          <w:sz w:val="24"/>
          <w:szCs w:val="24"/>
        </w:rPr>
        <w:t>No</w:t>
      </w:r>
      <w:r w:rsidRPr="00A767CC">
        <w:rPr>
          <w:color w:val="000000" w:themeColor="text1"/>
          <w:sz w:val="24"/>
          <w:szCs w:val="24"/>
        </w:rPr>
        <w:t xml:space="preserve"> caso de inscrição de pessoa jurídica, ou grupo/coletivo: tenham composto o quadro societário da pessoa jurídica ou tenham sido membros do grupo/coletivo nos últimos dois anos, ou se tais situações ocorrem quanto ao cônjuge, companheiro ou parente e afins até o terceiro grau; e</w:t>
      </w:r>
    </w:p>
    <w:p w14:paraId="3CF33758"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III - sejam parte em ação judicial ou administrativa em face do agente cultural ou do respectivo cônjuge ou companheiro.</w:t>
      </w:r>
    </w:p>
    <w:p w14:paraId="599EEDA7" w14:textId="77777777" w:rsidR="00BE7DC7" w:rsidRPr="00A767CC" w:rsidRDefault="00BE7DC7" w:rsidP="00A767CC">
      <w:pPr>
        <w:spacing w:before="240"/>
        <w:ind w:left="567" w:right="413"/>
        <w:jc w:val="both"/>
        <w:rPr>
          <w:b/>
          <w:color w:val="000000" w:themeColor="text1"/>
          <w:sz w:val="24"/>
          <w:szCs w:val="24"/>
        </w:rPr>
      </w:pPr>
      <w:r w:rsidRPr="00A767CC">
        <w:rPr>
          <w:rStyle w:val="normaltextrun"/>
          <w:color w:val="000000" w:themeColor="text1"/>
          <w:shd w:val="clear" w:color="auto" w:fill="FFFFFF"/>
        </w:rPr>
        <w:t>Caso o membro da comissão se enquadre nas situações de impedimento, deve comunicar à comissão, e deixar de atuar, imediatamente, caso contrário todos os atos praticados podem ser considerados nulos.</w:t>
      </w:r>
    </w:p>
    <w:p w14:paraId="411012D5" w14:textId="77777777" w:rsidR="00BE7DC7" w:rsidRPr="00A767CC" w:rsidRDefault="00BE7DC7" w:rsidP="00A767CC">
      <w:pPr>
        <w:spacing w:before="240"/>
        <w:ind w:left="567" w:right="413"/>
        <w:jc w:val="both"/>
        <w:rPr>
          <w:b/>
          <w:color w:val="000000" w:themeColor="text1"/>
          <w:sz w:val="24"/>
          <w:szCs w:val="24"/>
        </w:rPr>
      </w:pPr>
      <w:r w:rsidRPr="00AF06A4">
        <w:rPr>
          <w:b/>
          <w:color w:val="000000" w:themeColor="text1"/>
          <w:sz w:val="24"/>
          <w:szCs w:val="24"/>
        </w:rPr>
        <w:t xml:space="preserve">Atenção! </w:t>
      </w:r>
      <w:r w:rsidRPr="00AF06A4">
        <w:rPr>
          <w:color w:val="000000" w:themeColor="text1"/>
          <w:sz w:val="24"/>
          <w:szCs w:val="24"/>
        </w:rPr>
        <w:t>Os parentes e afins até o terceiro grau são:  pai, mãe, filho/filha, avô, avó, neto/neta, bisavô/bisavó, bisneto/bisneta, irmão/irmã, tio/tia, sobrinho/sobrinha, sogro/sogra, genro/nora, enteado/enteada, cunhado/cunhada. </w:t>
      </w:r>
    </w:p>
    <w:p w14:paraId="20AF5630" w14:textId="77777777" w:rsidR="00BE7DC7" w:rsidRPr="00A767CC" w:rsidRDefault="00BE7DC7" w:rsidP="00A767CC">
      <w:pPr>
        <w:numPr>
          <w:ilvl w:val="1"/>
          <w:numId w:val="5"/>
        </w:numPr>
        <w:pBdr>
          <w:top w:val="nil"/>
          <w:left w:val="nil"/>
          <w:bottom w:val="nil"/>
          <w:right w:val="nil"/>
          <w:between w:val="nil"/>
        </w:pBdr>
        <w:spacing w:before="240" w:line="259" w:lineRule="auto"/>
        <w:ind w:left="567" w:right="413"/>
        <w:jc w:val="both"/>
        <w:rPr>
          <w:b/>
          <w:color w:val="000000" w:themeColor="text1"/>
          <w:sz w:val="24"/>
          <w:szCs w:val="24"/>
        </w:rPr>
      </w:pPr>
      <w:r w:rsidRPr="00A767CC">
        <w:rPr>
          <w:b/>
          <w:color w:val="000000" w:themeColor="text1"/>
          <w:sz w:val="24"/>
          <w:szCs w:val="24"/>
        </w:rPr>
        <w:t>Análise das candidaturas</w:t>
      </w:r>
    </w:p>
    <w:p w14:paraId="018A3CFE" w14:textId="33C988FA"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 xml:space="preserve">A etapa de seleção será composta pela análise da trajetória do agente cultural de acordo com a sua relevante contribuição ao desenvolvimento artístico ou cultural do </w:t>
      </w:r>
      <w:r w:rsidR="00AF06A4">
        <w:rPr>
          <w:color w:val="000000" w:themeColor="text1"/>
          <w:sz w:val="24"/>
          <w:szCs w:val="24"/>
        </w:rPr>
        <w:t xml:space="preserve">Município de São Sebastião – AL </w:t>
      </w:r>
      <w:r w:rsidRPr="00A767CC">
        <w:rPr>
          <w:color w:val="000000" w:themeColor="text1"/>
          <w:sz w:val="24"/>
          <w:szCs w:val="24"/>
        </w:rPr>
        <w:t>e será realizada por meio da atribuição fundamentada de notas aos critérios descritos no Anexo III.</w:t>
      </w:r>
    </w:p>
    <w:p w14:paraId="2F528FAD" w14:textId="77777777" w:rsidR="00BE7DC7" w:rsidRPr="00A767CC" w:rsidRDefault="00BE7DC7" w:rsidP="00A767CC">
      <w:pPr>
        <w:spacing w:before="240" w:after="240"/>
        <w:ind w:left="567" w:right="413"/>
        <w:jc w:val="both"/>
        <w:rPr>
          <w:color w:val="000000" w:themeColor="text1"/>
          <w:sz w:val="24"/>
          <w:szCs w:val="24"/>
        </w:rPr>
      </w:pPr>
      <w:r w:rsidRPr="00A767CC">
        <w:rPr>
          <w:b/>
          <w:bCs/>
          <w:color w:val="000000" w:themeColor="text1"/>
          <w:sz w:val="24"/>
          <w:szCs w:val="24"/>
        </w:rPr>
        <w:t>Atenção!</w:t>
      </w:r>
      <w:r w:rsidRPr="00A767CC">
        <w:rPr>
          <w:color w:val="000000" w:themeColor="text1"/>
          <w:sz w:val="24"/>
          <w:szCs w:val="24"/>
        </w:rPr>
        <w:t xml:space="preserve"> Os agentes culturais que apresentarem documentos comprobatórios da trajetória artística e cultural contendo quaisquer formas de preconceito de origem, raça, etnia, gênero, cor, idade ou outras formas de discriminação serão desclassificadas, com fundamento no disposto no inciso IV do caput do art. 3º da Constituição, garantidos o contraditório e a ampla defesa</w:t>
      </w:r>
    </w:p>
    <w:p w14:paraId="0D5EAA8E" w14:textId="6CD38D64" w:rsidR="00BE7DC7" w:rsidRPr="00A767CC" w:rsidRDefault="00BE7DC7" w:rsidP="00A767CC">
      <w:pPr>
        <w:spacing w:before="240" w:after="240"/>
        <w:ind w:left="567" w:right="413"/>
        <w:jc w:val="both"/>
        <w:rPr>
          <w:color w:val="000000" w:themeColor="text1"/>
          <w:sz w:val="24"/>
          <w:szCs w:val="24"/>
        </w:rPr>
      </w:pPr>
      <w:r w:rsidRPr="00A767CC">
        <w:rPr>
          <w:color w:val="000000" w:themeColor="text1"/>
          <w:sz w:val="24"/>
          <w:szCs w:val="24"/>
        </w:rPr>
        <w:t xml:space="preserve">A </w:t>
      </w:r>
      <w:r w:rsidR="00F2430B" w:rsidRPr="00A767CC">
        <w:rPr>
          <w:color w:val="000000" w:themeColor="text1"/>
          <w:sz w:val="24"/>
          <w:szCs w:val="24"/>
        </w:rPr>
        <w:t>análise</w:t>
      </w:r>
      <w:r w:rsidRPr="00A767CC">
        <w:rPr>
          <w:color w:val="000000" w:themeColor="text1"/>
          <w:sz w:val="24"/>
          <w:szCs w:val="24"/>
        </w:rPr>
        <w:t xml:space="preserve"> compreende os critérios individuais da candidatura, bem como seus impactos e </w:t>
      </w:r>
      <w:r w:rsidR="00F2430B" w:rsidRPr="00A767CC">
        <w:rPr>
          <w:color w:val="000000" w:themeColor="text1"/>
          <w:sz w:val="24"/>
          <w:szCs w:val="24"/>
        </w:rPr>
        <w:t>relevância</w:t>
      </w:r>
      <w:r w:rsidRPr="00A767CC">
        <w:rPr>
          <w:color w:val="000000" w:themeColor="text1"/>
          <w:sz w:val="24"/>
          <w:szCs w:val="24"/>
        </w:rPr>
        <w:t xml:space="preserve"> social em </w:t>
      </w:r>
      <w:r w:rsidR="00F2430B" w:rsidRPr="00A767CC">
        <w:rPr>
          <w:color w:val="000000" w:themeColor="text1"/>
          <w:sz w:val="24"/>
          <w:szCs w:val="24"/>
        </w:rPr>
        <w:t>relação</w:t>
      </w:r>
      <w:r w:rsidRPr="00A767CC">
        <w:rPr>
          <w:color w:val="000000" w:themeColor="text1"/>
          <w:sz w:val="24"/>
          <w:szCs w:val="24"/>
        </w:rPr>
        <w:t xml:space="preserve"> aos outros inscritos na mesma categoria. A </w:t>
      </w:r>
      <w:r w:rsidR="004505FF" w:rsidRPr="00A767CC">
        <w:rPr>
          <w:color w:val="000000" w:themeColor="text1"/>
          <w:sz w:val="24"/>
          <w:szCs w:val="24"/>
        </w:rPr>
        <w:t>pontuação</w:t>
      </w:r>
      <w:r w:rsidRPr="00A767CC">
        <w:rPr>
          <w:color w:val="000000" w:themeColor="text1"/>
          <w:sz w:val="24"/>
          <w:szCs w:val="24"/>
        </w:rPr>
        <w:t xml:space="preserve"> de cada agente cultural é atribuída em função desta comparação.</w:t>
      </w:r>
    </w:p>
    <w:p w14:paraId="03C1CC3D" w14:textId="77777777" w:rsidR="00BE7DC7" w:rsidRPr="00A767CC" w:rsidRDefault="00BE7DC7" w:rsidP="00A767CC">
      <w:pPr>
        <w:numPr>
          <w:ilvl w:val="1"/>
          <w:numId w:val="5"/>
        </w:numPr>
        <w:pBdr>
          <w:top w:val="nil"/>
          <w:left w:val="nil"/>
          <w:bottom w:val="nil"/>
          <w:right w:val="nil"/>
          <w:between w:val="nil"/>
        </w:pBdr>
        <w:spacing w:before="240" w:after="240" w:line="259" w:lineRule="auto"/>
        <w:ind w:left="567" w:right="413"/>
        <w:jc w:val="both"/>
        <w:rPr>
          <w:b/>
          <w:color w:val="000000" w:themeColor="text1"/>
          <w:sz w:val="24"/>
          <w:szCs w:val="24"/>
        </w:rPr>
      </w:pPr>
      <w:r w:rsidRPr="00A767CC">
        <w:rPr>
          <w:b/>
          <w:color w:val="000000" w:themeColor="text1"/>
          <w:sz w:val="24"/>
          <w:szCs w:val="24"/>
        </w:rPr>
        <w:t>Recursos na etapa de Seleção</w:t>
      </w:r>
    </w:p>
    <w:p w14:paraId="3CC4F64C" w14:textId="5FFACBCF"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O resultado provisório da etapa de seleção será divulgado no diário oficial do e no site oficial do </w:t>
      </w:r>
      <w:r w:rsidR="00AF06A4">
        <w:rPr>
          <w:color w:val="000000" w:themeColor="text1"/>
          <w:sz w:val="24"/>
          <w:szCs w:val="24"/>
        </w:rPr>
        <w:t xml:space="preserve">Site da Prefeitura Municipal de São </w:t>
      </w:r>
      <w:proofErr w:type="gramStart"/>
      <w:r w:rsidR="00AF06A4">
        <w:rPr>
          <w:color w:val="000000" w:themeColor="text1"/>
          <w:sz w:val="24"/>
          <w:szCs w:val="24"/>
        </w:rPr>
        <w:t>Sebastião :</w:t>
      </w:r>
      <w:proofErr w:type="gramEnd"/>
      <w:r w:rsidR="00AF06A4">
        <w:rPr>
          <w:color w:val="000000" w:themeColor="text1"/>
          <w:sz w:val="24"/>
          <w:szCs w:val="24"/>
        </w:rPr>
        <w:t xml:space="preserve"> </w:t>
      </w:r>
      <w:r w:rsidR="00F2430B">
        <w:rPr>
          <w:color w:val="000000" w:themeColor="text1"/>
          <w:sz w:val="24"/>
          <w:szCs w:val="24"/>
        </w:rPr>
        <w:t xml:space="preserve"> </w:t>
      </w:r>
      <w:hyperlink r:id="rId14" w:history="1">
        <w:r w:rsidR="00F2430B" w:rsidRPr="001B337E">
          <w:rPr>
            <w:rStyle w:val="Hyperlink"/>
            <w:rFonts w:cstheme="minorHAnsi"/>
            <w:sz w:val="24"/>
            <w:szCs w:val="24"/>
          </w:rPr>
          <w:t>https://saosebastiao.al.gov.br/</w:t>
        </w:r>
      </w:hyperlink>
    </w:p>
    <w:p w14:paraId="34B7DDF0" w14:textId="5939977C"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 xml:space="preserve">Os recursos deverão ser enviados </w:t>
      </w:r>
      <w:r w:rsidRPr="004505FF">
        <w:rPr>
          <w:color w:val="000000" w:themeColor="text1"/>
          <w:sz w:val="24"/>
          <w:szCs w:val="24"/>
        </w:rPr>
        <w:t>ao e-mai</w:t>
      </w:r>
      <w:r w:rsidR="004505FF">
        <w:rPr>
          <w:color w:val="000000" w:themeColor="text1"/>
          <w:sz w:val="24"/>
          <w:szCs w:val="24"/>
        </w:rPr>
        <w:t>l:</w:t>
      </w:r>
      <w:r w:rsidRPr="004505FF">
        <w:rPr>
          <w:color w:val="000000" w:themeColor="text1"/>
          <w:sz w:val="24"/>
          <w:szCs w:val="24"/>
        </w:rPr>
        <w:t xml:space="preserve"> </w:t>
      </w:r>
      <w:hyperlink r:id="rId15" w:history="1">
        <w:r w:rsidR="004505FF" w:rsidRPr="001B337E">
          <w:rPr>
            <w:rStyle w:val="Hyperlink"/>
            <w:rFonts w:cstheme="minorHAnsi"/>
            <w:sz w:val="24"/>
            <w:szCs w:val="24"/>
          </w:rPr>
          <w:t>saosebastiaoalpnab@gmail.com</w:t>
        </w:r>
      </w:hyperlink>
      <w:r w:rsidRPr="00A767CC">
        <w:rPr>
          <w:color w:val="000000" w:themeColor="text1"/>
          <w:sz w:val="24"/>
          <w:szCs w:val="24"/>
        </w:rPr>
        <w:t xml:space="preserve"> no prazo de</w:t>
      </w:r>
      <w:r w:rsidR="004505FF">
        <w:rPr>
          <w:color w:val="000000" w:themeColor="text1"/>
          <w:sz w:val="24"/>
          <w:szCs w:val="24"/>
        </w:rPr>
        <w:t xml:space="preserve"> </w:t>
      </w:r>
      <w:r w:rsidRPr="00A767CC">
        <w:rPr>
          <w:color w:val="000000" w:themeColor="text1"/>
          <w:sz w:val="24"/>
          <w:szCs w:val="24"/>
        </w:rPr>
        <w:t>PRAZO MÍNIMO DE 3 DIAS ÚTEIS, CONFORME INCISO III DO ART. 9º DA LEI Nº 11.740/2024.] a contar da publicação do resultado, considerando-se para início da contagem o primeiro dia útil posterior à publicação.</w:t>
      </w:r>
    </w:p>
    <w:p w14:paraId="0CCA050D"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Os recursos apresentados após o prazo não serão avaliados.</w:t>
      </w:r>
    </w:p>
    <w:p w14:paraId="7D040A14" w14:textId="419C4845" w:rsidR="004505FF" w:rsidRDefault="00BE7DC7" w:rsidP="004505FF">
      <w:pPr>
        <w:pBdr>
          <w:top w:val="nil"/>
          <w:left w:val="nil"/>
          <w:bottom w:val="nil"/>
          <w:right w:val="nil"/>
          <w:between w:val="nil"/>
        </w:pBdr>
        <w:spacing w:before="120" w:after="120" w:line="240" w:lineRule="auto"/>
        <w:ind w:right="120"/>
        <w:jc w:val="both"/>
        <w:rPr>
          <w:rFonts w:cstheme="minorHAnsi"/>
          <w:color w:val="000000"/>
          <w:sz w:val="24"/>
          <w:szCs w:val="24"/>
        </w:rPr>
      </w:pPr>
      <w:r w:rsidRPr="00A767CC">
        <w:rPr>
          <w:color w:val="000000" w:themeColor="text1"/>
          <w:sz w:val="24"/>
          <w:szCs w:val="24"/>
        </w:rPr>
        <w:t xml:space="preserve">Após o julgamento dos recursos, o resultado final da etapa de seleção será divulgado </w:t>
      </w:r>
      <w:r w:rsidR="004505FF">
        <w:rPr>
          <w:rFonts w:cstheme="minorHAnsi"/>
          <w:color w:val="000000"/>
          <w:sz w:val="24"/>
          <w:szCs w:val="24"/>
        </w:rPr>
        <w:t xml:space="preserve">no site da prefeitura de São Sebastião - </w:t>
      </w:r>
      <w:hyperlink r:id="rId16" w:history="1">
        <w:r w:rsidR="004505FF" w:rsidRPr="001B337E">
          <w:rPr>
            <w:rStyle w:val="Hyperlink"/>
            <w:rFonts w:cstheme="minorHAnsi"/>
            <w:sz w:val="24"/>
            <w:szCs w:val="24"/>
          </w:rPr>
          <w:t>https://saosebastiao.al.gov.br/</w:t>
        </w:r>
      </w:hyperlink>
      <w:r w:rsidR="004505FF">
        <w:rPr>
          <w:rFonts w:cstheme="minorHAnsi"/>
          <w:color w:val="000000"/>
          <w:sz w:val="24"/>
          <w:szCs w:val="24"/>
        </w:rPr>
        <w:t xml:space="preserve"> </w:t>
      </w:r>
    </w:p>
    <w:p w14:paraId="3D30746D" w14:textId="1F0396AE" w:rsidR="00BE7DC7" w:rsidRPr="00A767CC" w:rsidRDefault="00BE7DC7" w:rsidP="00A767CC">
      <w:pPr>
        <w:spacing w:before="240" w:line="240" w:lineRule="auto"/>
        <w:ind w:left="567" w:right="413"/>
        <w:jc w:val="both"/>
        <w:rPr>
          <w:color w:val="000000" w:themeColor="text1"/>
          <w:sz w:val="24"/>
          <w:szCs w:val="24"/>
        </w:rPr>
      </w:pPr>
    </w:p>
    <w:p w14:paraId="06EF55FD" w14:textId="77777777" w:rsidR="00BE7DC7" w:rsidRPr="00A767CC" w:rsidRDefault="00BE7DC7" w:rsidP="00A767CC">
      <w:pPr>
        <w:spacing w:before="240" w:line="240" w:lineRule="auto"/>
        <w:ind w:left="567" w:right="413"/>
        <w:jc w:val="both"/>
        <w:rPr>
          <w:color w:val="000000" w:themeColor="text1"/>
          <w:sz w:val="24"/>
          <w:szCs w:val="24"/>
        </w:rPr>
      </w:pPr>
    </w:p>
    <w:p w14:paraId="26C27CF7" w14:textId="77777777" w:rsidR="00BE7DC7" w:rsidRPr="00A767CC" w:rsidRDefault="00BE7DC7" w:rsidP="00A767CC">
      <w:pPr>
        <w:numPr>
          <w:ilvl w:val="0"/>
          <w:numId w:val="5"/>
        </w:numPr>
        <w:pBdr>
          <w:top w:val="nil"/>
          <w:left w:val="nil"/>
          <w:bottom w:val="nil"/>
          <w:right w:val="nil"/>
          <w:between w:val="nil"/>
        </w:pBdr>
        <w:spacing w:before="220" w:after="220" w:line="240" w:lineRule="auto"/>
        <w:ind w:left="567" w:right="413"/>
        <w:jc w:val="both"/>
        <w:rPr>
          <w:b/>
          <w:color w:val="000000" w:themeColor="text1"/>
          <w:sz w:val="24"/>
          <w:szCs w:val="24"/>
        </w:rPr>
      </w:pPr>
      <w:r w:rsidRPr="00A767CC">
        <w:rPr>
          <w:b/>
          <w:color w:val="000000" w:themeColor="text1"/>
          <w:sz w:val="24"/>
          <w:szCs w:val="24"/>
        </w:rPr>
        <w:t>REMANEJAMENTO DE VAGAS</w:t>
      </w:r>
      <w:r w:rsidRPr="00A767CC">
        <w:rPr>
          <w:color w:val="000000" w:themeColor="text1"/>
          <w:sz w:val="24"/>
          <w:szCs w:val="24"/>
        </w:rPr>
        <w:t xml:space="preserve"> </w:t>
      </w:r>
    </w:p>
    <w:p w14:paraId="0E40D019" w14:textId="6D76C6EB" w:rsidR="00BE7DC7" w:rsidRPr="00A767CC" w:rsidRDefault="00BE7DC7" w:rsidP="00A767CC">
      <w:pPr>
        <w:spacing w:before="120" w:after="120" w:line="240" w:lineRule="auto"/>
        <w:ind w:left="567" w:right="413"/>
        <w:jc w:val="both"/>
        <w:rPr>
          <w:color w:val="000000" w:themeColor="text1"/>
          <w:sz w:val="24"/>
          <w:szCs w:val="24"/>
        </w:rPr>
      </w:pPr>
      <w:r w:rsidRPr="00A767CC">
        <w:rPr>
          <w:color w:val="000000" w:themeColor="text1"/>
          <w:sz w:val="24"/>
          <w:szCs w:val="24"/>
        </w:rPr>
        <w:t xml:space="preserve">Caso </w:t>
      </w:r>
      <w:r w:rsidR="00AF06A4">
        <w:rPr>
          <w:color w:val="000000" w:themeColor="text1"/>
          <w:sz w:val="24"/>
          <w:szCs w:val="24"/>
        </w:rPr>
        <w:t xml:space="preserve">o número de habilitados não chegue </w:t>
      </w:r>
      <w:proofErr w:type="gramStart"/>
      <w:r w:rsidR="00AF06A4">
        <w:rPr>
          <w:color w:val="000000" w:themeColor="text1"/>
          <w:sz w:val="24"/>
          <w:szCs w:val="24"/>
        </w:rPr>
        <w:t>a</w:t>
      </w:r>
      <w:proofErr w:type="gramEnd"/>
      <w:r w:rsidR="00AF06A4">
        <w:rPr>
          <w:color w:val="000000" w:themeColor="text1"/>
          <w:sz w:val="24"/>
          <w:szCs w:val="24"/>
        </w:rPr>
        <w:t xml:space="preserve"> quantidade de vagas disponíveis e</w:t>
      </w:r>
      <w:r w:rsidRPr="00A767CC">
        <w:rPr>
          <w:color w:val="000000" w:themeColor="text1"/>
          <w:sz w:val="24"/>
          <w:szCs w:val="24"/>
        </w:rPr>
        <w:t xml:space="preserve"> não tenha todas as vagas preenchidas, os recursos </w:t>
      </w:r>
      <w:r w:rsidR="00AF06A4">
        <w:rPr>
          <w:color w:val="000000" w:themeColor="text1"/>
          <w:sz w:val="24"/>
          <w:szCs w:val="24"/>
        </w:rPr>
        <w:t>passaram a ser chamados os suplentes por ordem de colocação crescente</w:t>
      </w:r>
      <w:r w:rsidRPr="00A767CC">
        <w:rPr>
          <w:color w:val="000000" w:themeColor="text1"/>
          <w:sz w:val="24"/>
          <w:szCs w:val="24"/>
        </w:rPr>
        <w:t>:</w:t>
      </w:r>
    </w:p>
    <w:p w14:paraId="1BA617AF"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Caso não sejam preenchidas todas as vagas deste edital, os recursos remanescentes poderão ser utilizados em outro edital da PNAB.</w:t>
      </w:r>
    </w:p>
    <w:p w14:paraId="4DE75683" w14:textId="77777777" w:rsidR="00BE7DC7" w:rsidRPr="00A767CC" w:rsidRDefault="00BE7DC7" w:rsidP="00A767CC">
      <w:pPr>
        <w:spacing w:before="120" w:after="120" w:line="240" w:lineRule="auto"/>
        <w:ind w:left="567" w:right="413"/>
        <w:jc w:val="both"/>
        <w:rPr>
          <w:color w:val="000000" w:themeColor="text1"/>
          <w:sz w:val="24"/>
          <w:szCs w:val="24"/>
        </w:rPr>
      </w:pPr>
    </w:p>
    <w:p w14:paraId="3EEEB36F" w14:textId="77777777" w:rsidR="00BE7DC7" w:rsidRPr="00A767CC" w:rsidRDefault="00BE7DC7" w:rsidP="00A767CC">
      <w:pPr>
        <w:numPr>
          <w:ilvl w:val="0"/>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ETAPA DE HABILITAÇÃO</w:t>
      </w:r>
    </w:p>
    <w:p w14:paraId="3E124B2B" w14:textId="77777777" w:rsidR="00E93171" w:rsidRPr="00E93171" w:rsidRDefault="00E93171" w:rsidP="00E93171">
      <w:pPr>
        <w:pStyle w:val="PargrafodaLista"/>
        <w:spacing w:before="240" w:after="240" w:line="257" w:lineRule="auto"/>
        <w:jc w:val="both"/>
        <w:rPr>
          <w:rFonts w:cstheme="minorHAnsi"/>
          <w:color w:val="000000"/>
          <w:sz w:val="24"/>
          <w:szCs w:val="24"/>
        </w:rPr>
      </w:pPr>
      <w:r w:rsidRPr="00E93171">
        <w:rPr>
          <w:rFonts w:cstheme="minorHAnsi"/>
          <w:color w:val="000000"/>
          <w:sz w:val="24"/>
          <w:szCs w:val="24"/>
        </w:rPr>
        <w:t>Uma comissão de seleção vai avaliar os projetos. Todas as atividades serão registradas em ata.</w:t>
      </w:r>
    </w:p>
    <w:p w14:paraId="5EDA93C0" w14:textId="77777777" w:rsidR="00E93171" w:rsidRPr="00E93171" w:rsidRDefault="00E93171" w:rsidP="00E93171">
      <w:pPr>
        <w:pStyle w:val="PargrafodaLista"/>
        <w:spacing w:before="240" w:after="240" w:line="257" w:lineRule="auto"/>
        <w:jc w:val="both"/>
        <w:rPr>
          <w:rFonts w:cstheme="minorHAnsi"/>
          <w:sz w:val="24"/>
          <w:szCs w:val="24"/>
        </w:rPr>
      </w:pPr>
      <w:r w:rsidRPr="00E93171">
        <w:rPr>
          <w:rFonts w:cstheme="minorHAnsi"/>
          <w:color w:val="000000"/>
          <w:sz w:val="24"/>
          <w:szCs w:val="24"/>
        </w:rPr>
        <w:t>A Comissão de Seleção será composta por (03) três membros com notória experiência na área cultural, serão selecionados através de edital de chamamento público, assim como o cadastro de habilitados de parecerista que será o apoio técnico para emitir pareceres que subsidiem decisões de seleção.</w:t>
      </w:r>
    </w:p>
    <w:p w14:paraId="0785BA88" w14:textId="77777777" w:rsidR="00BE7DC7" w:rsidRPr="00A767CC" w:rsidRDefault="00BE7DC7" w:rsidP="00A767CC">
      <w:pPr>
        <w:spacing w:before="120" w:after="120" w:line="240" w:lineRule="auto"/>
        <w:ind w:left="567" w:right="413"/>
        <w:jc w:val="both"/>
        <w:rPr>
          <w:b/>
          <w:color w:val="000000" w:themeColor="text1"/>
          <w:sz w:val="24"/>
          <w:szCs w:val="24"/>
        </w:rPr>
      </w:pPr>
    </w:p>
    <w:p w14:paraId="3051A5FC"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Prazo para apresentação de documentos de habilitação</w:t>
      </w:r>
    </w:p>
    <w:p w14:paraId="47597F53" w14:textId="33776216"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O agente cultural responsável p</w:t>
      </w:r>
      <w:r w:rsidR="00F2430B">
        <w:rPr>
          <w:color w:val="000000" w:themeColor="text1"/>
          <w:sz w:val="24"/>
          <w:szCs w:val="24"/>
        </w:rPr>
        <w:t>or ser habilitado</w:t>
      </w:r>
      <w:r w:rsidRPr="00A767CC">
        <w:rPr>
          <w:color w:val="000000" w:themeColor="text1"/>
          <w:sz w:val="24"/>
          <w:szCs w:val="24"/>
        </w:rPr>
        <w:t xml:space="preserve"> deverá encaminhar no prazo de </w:t>
      </w:r>
      <w:r w:rsidR="00F2430B">
        <w:rPr>
          <w:color w:val="000000" w:themeColor="text1"/>
          <w:sz w:val="24"/>
          <w:szCs w:val="24"/>
        </w:rPr>
        <w:t>10 (dez) dias</w:t>
      </w:r>
      <w:r w:rsidRPr="00A767CC">
        <w:rPr>
          <w:color w:val="000000" w:themeColor="text1"/>
          <w:sz w:val="24"/>
          <w:szCs w:val="24"/>
        </w:rPr>
        <w:t xml:space="preserve"> após a publicação do resultado final de seleção, por meio</w:t>
      </w:r>
      <w:r w:rsidR="00F2430B">
        <w:rPr>
          <w:color w:val="000000" w:themeColor="text1"/>
          <w:sz w:val="24"/>
          <w:szCs w:val="24"/>
        </w:rPr>
        <w:t xml:space="preserve"> do</w:t>
      </w:r>
      <w:r w:rsidRPr="00A767CC">
        <w:rPr>
          <w:color w:val="000000" w:themeColor="text1"/>
          <w:sz w:val="24"/>
          <w:szCs w:val="24"/>
        </w:rPr>
        <w:t xml:space="preserve"> </w:t>
      </w:r>
      <w:r w:rsidR="00F2430B" w:rsidRPr="004505FF">
        <w:rPr>
          <w:color w:val="000000" w:themeColor="text1"/>
          <w:sz w:val="24"/>
          <w:szCs w:val="24"/>
        </w:rPr>
        <w:t>e-mai</w:t>
      </w:r>
      <w:r w:rsidR="00F2430B">
        <w:rPr>
          <w:color w:val="000000" w:themeColor="text1"/>
          <w:sz w:val="24"/>
          <w:szCs w:val="24"/>
        </w:rPr>
        <w:t>l:</w:t>
      </w:r>
      <w:r w:rsidR="00F2430B" w:rsidRPr="004505FF">
        <w:rPr>
          <w:color w:val="000000" w:themeColor="text1"/>
          <w:sz w:val="24"/>
          <w:szCs w:val="24"/>
        </w:rPr>
        <w:t xml:space="preserve"> </w:t>
      </w:r>
      <w:hyperlink r:id="rId17" w:history="1">
        <w:r w:rsidR="00F2430B" w:rsidRPr="001B337E">
          <w:rPr>
            <w:rStyle w:val="Hyperlink"/>
            <w:rFonts w:cstheme="minorHAnsi"/>
            <w:sz w:val="24"/>
            <w:szCs w:val="24"/>
          </w:rPr>
          <w:t>saosebastiaoalpnab@gmail.com</w:t>
        </w:r>
      </w:hyperlink>
      <w:r w:rsidRPr="00A767CC">
        <w:rPr>
          <w:color w:val="000000" w:themeColor="text1"/>
          <w:sz w:val="24"/>
          <w:szCs w:val="24"/>
        </w:rPr>
        <w:t xml:space="preserve"> os seguintes documentos:</w:t>
      </w:r>
    </w:p>
    <w:p w14:paraId="4F7677A1" w14:textId="77777777" w:rsidR="00BE7DC7" w:rsidRPr="00A767CC" w:rsidRDefault="00BE7DC7" w:rsidP="00A767CC">
      <w:pPr>
        <w:spacing w:before="120" w:after="120" w:line="240" w:lineRule="auto"/>
        <w:ind w:left="567" w:right="413"/>
        <w:jc w:val="both"/>
        <w:rPr>
          <w:color w:val="000000" w:themeColor="text1"/>
          <w:sz w:val="24"/>
          <w:szCs w:val="24"/>
        </w:rPr>
      </w:pPr>
    </w:p>
    <w:p w14:paraId="0ED84B96" w14:textId="77777777" w:rsidR="00BE7DC7" w:rsidRPr="00A767CC" w:rsidRDefault="00BE7DC7" w:rsidP="00A767CC">
      <w:pPr>
        <w:spacing w:before="120" w:after="120" w:line="240" w:lineRule="auto"/>
        <w:ind w:left="567" w:right="413"/>
        <w:jc w:val="both"/>
        <w:rPr>
          <w:color w:val="000000" w:themeColor="text1"/>
          <w:sz w:val="24"/>
          <w:szCs w:val="24"/>
        </w:rPr>
      </w:pPr>
      <w:r w:rsidRPr="00A767CC">
        <w:rPr>
          <w:color w:val="000000" w:themeColor="text1"/>
          <w:sz w:val="24"/>
          <w:szCs w:val="24"/>
        </w:rPr>
        <w:t xml:space="preserve">Se o agente cultural for </w:t>
      </w:r>
      <w:r w:rsidRPr="00A767CC">
        <w:rPr>
          <w:b/>
          <w:color w:val="000000" w:themeColor="text1"/>
          <w:sz w:val="24"/>
          <w:szCs w:val="24"/>
        </w:rPr>
        <w:t>pessoa física</w:t>
      </w:r>
      <w:r w:rsidRPr="00A767CC">
        <w:rPr>
          <w:color w:val="000000" w:themeColor="text1"/>
          <w:sz w:val="24"/>
          <w:szCs w:val="24"/>
        </w:rPr>
        <w:t xml:space="preserve">: </w:t>
      </w:r>
    </w:p>
    <w:p w14:paraId="1AD862C8" w14:textId="505A99D8" w:rsidR="00BE7DC7" w:rsidRPr="00A767CC" w:rsidRDefault="00BE7DC7" w:rsidP="00A767CC">
      <w:pPr>
        <w:numPr>
          <w:ilvl w:val="0"/>
          <w:numId w:val="7"/>
        </w:numPr>
        <w:pBdr>
          <w:top w:val="nil"/>
          <w:left w:val="nil"/>
          <w:bottom w:val="nil"/>
          <w:right w:val="nil"/>
          <w:between w:val="nil"/>
        </w:pBdr>
        <w:spacing w:before="120" w:after="0" w:line="240" w:lineRule="auto"/>
        <w:ind w:left="567" w:right="413"/>
        <w:jc w:val="both"/>
        <w:rPr>
          <w:color w:val="000000" w:themeColor="text1"/>
          <w:sz w:val="24"/>
          <w:szCs w:val="24"/>
        </w:rPr>
      </w:pPr>
      <w:r w:rsidRPr="00A767CC">
        <w:rPr>
          <w:color w:val="000000" w:themeColor="text1"/>
          <w:sz w:val="24"/>
          <w:szCs w:val="24"/>
        </w:rPr>
        <w:t xml:space="preserve">documento pessoal do agente cultural que contenha RG e CPF (Ex.: Carteira de Identidade, Carteira Nacional de Habilitação – CNH, Carteira de Trabalho, </w:t>
      </w:r>
      <w:r w:rsidR="00F2430B" w:rsidRPr="00A767CC">
        <w:rPr>
          <w:color w:val="000000" w:themeColor="text1"/>
          <w:sz w:val="24"/>
          <w:szCs w:val="24"/>
        </w:rPr>
        <w:t>etc.</w:t>
      </w:r>
      <w:r w:rsidRPr="00A767CC">
        <w:rPr>
          <w:color w:val="000000" w:themeColor="text1"/>
          <w:sz w:val="24"/>
          <w:szCs w:val="24"/>
        </w:rPr>
        <w:t>);</w:t>
      </w:r>
    </w:p>
    <w:p w14:paraId="7A52495A" w14:textId="77777777" w:rsidR="00BE7DC7" w:rsidRPr="00A767CC" w:rsidRDefault="00BE7DC7" w:rsidP="00A767CC">
      <w:pPr>
        <w:numPr>
          <w:ilvl w:val="0"/>
          <w:numId w:val="7"/>
        </w:numPr>
        <w:pBdr>
          <w:top w:val="nil"/>
          <w:left w:val="nil"/>
          <w:bottom w:val="nil"/>
          <w:right w:val="nil"/>
          <w:between w:val="nil"/>
        </w:pBdr>
        <w:spacing w:after="120" w:line="240" w:lineRule="auto"/>
        <w:ind w:left="567" w:right="413"/>
        <w:jc w:val="both"/>
        <w:rPr>
          <w:color w:val="000000" w:themeColor="text1"/>
          <w:sz w:val="24"/>
          <w:szCs w:val="24"/>
        </w:rPr>
      </w:pPr>
      <w:r w:rsidRPr="00A767CC">
        <w:rPr>
          <w:color w:val="000000" w:themeColor="text1"/>
          <w:sz w:val="24"/>
          <w:szCs w:val="24"/>
        </w:rPr>
        <w:t>comprovante de residência, por meio da apresentação de contas relativas à residência ou de declaração assinada pelo agente cultural.</w:t>
      </w:r>
    </w:p>
    <w:p w14:paraId="41D4F276"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b/>
          <w:color w:val="000000" w:themeColor="text1"/>
          <w:sz w:val="24"/>
          <w:szCs w:val="24"/>
        </w:rPr>
        <w:t>Atenção!</w:t>
      </w:r>
      <w:r w:rsidRPr="00A767CC">
        <w:rPr>
          <w:color w:val="000000" w:themeColor="text1"/>
          <w:sz w:val="24"/>
          <w:szCs w:val="24"/>
        </w:rPr>
        <w:t xml:space="preserve">  A comprovação de residência poderá ser dispensada nas hipóteses de agentes culturais:</w:t>
      </w:r>
    </w:p>
    <w:p w14:paraId="216680F2" w14:textId="77777777" w:rsidR="00BE7DC7" w:rsidRPr="00A767CC" w:rsidRDefault="00BE7DC7" w:rsidP="00A767CC">
      <w:pPr>
        <w:numPr>
          <w:ilvl w:val="0"/>
          <w:numId w:val="6"/>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pertencentes a comunidade indígena, quilombola, cigana ou circense;</w:t>
      </w:r>
    </w:p>
    <w:p w14:paraId="746D82DA" w14:textId="77777777" w:rsidR="00BE7DC7" w:rsidRPr="00A767CC" w:rsidRDefault="00BE7DC7" w:rsidP="00A767CC">
      <w:pPr>
        <w:numPr>
          <w:ilvl w:val="0"/>
          <w:numId w:val="6"/>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pertencentes a população nômade ou itinerante; ou</w:t>
      </w:r>
    </w:p>
    <w:p w14:paraId="2841D537" w14:textId="77777777" w:rsidR="00BE7DC7" w:rsidRPr="00A767CC" w:rsidRDefault="00BE7DC7" w:rsidP="00A767CC">
      <w:pPr>
        <w:numPr>
          <w:ilvl w:val="0"/>
          <w:numId w:val="6"/>
        </w:num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que se encontrem em situação de rua.</w:t>
      </w:r>
    </w:p>
    <w:p w14:paraId="009D67BD" w14:textId="77777777" w:rsidR="00BE7DC7" w:rsidRPr="00A767CC" w:rsidRDefault="00BE7DC7" w:rsidP="00A767CC">
      <w:pPr>
        <w:pBdr>
          <w:top w:val="nil"/>
          <w:left w:val="nil"/>
          <w:bottom w:val="nil"/>
          <w:right w:val="nil"/>
          <w:between w:val="nil"/>
        </w:pBdr>
        <w:spacing w:before="240" w:line="240" w:lineRule="auto"/>
        <w:ind w:left="567" w:right="413"/>
        <w:jc w:val="both"/>
        <w:rPr>
          <w:color w:val="000000" w:themeColor="text1"/>
          <w:sz w:val="24"/>
          <w:szCs w:val="24"/>
        </w:rPr>
      </w:pPr>
      <w:r w:rsidRPr="00A767CC">
        <w:rPr>
          <w:color w:val="000000" w:themeColor="text1"/>
          <w:sz w:val="24"/>
          <w:szCs w:val="24"/>
        </w:rPr>
        <w:t xml:space="preserve">Se o agente cultural for </w:t>
      </w:r>
      <w:r w:rsidRPr="00A767CC">
        <w:rPr>
          <w:b/>
          <w:color w:val="000000" w:themeColor="text1"/>
          <w:sz w:val="24"/>
          <w:szCs w:val="24"/>
        </w:rPr>
        <w:t>pessoa jurídica</w:t>
      </w:r>
      <w:r w:rsidRPr="00A767CC">
        <w:rPr>
          <w:color w:val="000000" w:themeColor="text1"/>
          <w:sz w:val="24"/>
          <w:szCs w:val="24"/>
        </w:rPr>
        <w:t xml:space="preserve">:  </w:t>
      </w:r>
    </w:p>
    <w:p w14:paraId="31A17F73" w14:textId="733F67AC"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 xml:space="preserve">I - </w:t>
      </w:r>
      <w:r w:rsidR="004505FF" w:rsidRPr="00A767CC">
        <w:rPr>
          <w:color w:val="000000" w:themeColor="text1"/>
          <w:sz w:val="24"/>
          <w:szCs w:val="24"/>
        </w:rPr>
        <w:t>Documento</w:t>
      </w:r>
      <w:r w:rsidRPr="00A767CC">
        <w:rPr>
          <w:color w:val="000000" w:themeColor="text1"/>
          <w:sz w:val="24"/>
          <w:szCs w:val="24"/>
        </w:rPr>
        <w:t xml:space="preserve"> pessoal do representante legal que contenha RG e CPF (Ex.: Carteira de Identidade, Carteira Nacional de Habilitação – CNH, Carteira de Trabalho, </w:t>
      </w:r>
      <w:r w:rsidR="00F2430B" w:rsidRPr="00A767CC">
        <w:rPr>
          <w:color w:val="000000" w:themeColor="text1"/>
          <w:sz w:val="24"/>
          <w:szCs w:val="24"/>
        </w:rPr>
        <w:t>etc.</w:t>
      </w:r>
      <w:r w:rsidRPr="00A767CC">
        <w:rPr>
          <w:color w:val="000000" w:themeColor="text1"/>
          <w:sz w:val="24"/>
          <w:szCs w:val="24"/>
        </w:rPr>
        <w:t>);</w:t>
      </w:r>
    </w:p>
    <w:p w14:paraId="1BA324B0" w14:textId="5D72062F"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 xml:space="preserve">II - </w:t>
      </w:r>
      <w:r w:rsidR="004505FF" w:rsidRPr="00A767CC">
        <w:rPr>
          <w:color w:val="000000" w:themeColor="text1"/>
          <w:sz w:val="24"/>
          <w:szCs w:val="24"/>
        </w:rPr>
        <w:t>Atos</w:t>
      </w:r>
      <w:r w:rsidRPr="00A767CC">
        <w:rPr>
          <w:color w:val="000000" w:themeColor="text1"/>
          <w:sz w:val="24"/>
          <w:szCs w:val="24"/>
        </w:rPr>
        <w:t xml:space="preserve"> constitutivos, ou seja, o contrato social, nos casos de pessoas </w:t>
      </w:r>
      <w:r w:rsidR="00F2430B" w:rsidRPr="00A767CC">
        <w:rPr>
          <w:color w:val="000000" w:themeColor="text1"/>
          <w:sz w:val="24"/>
          <w:szCs w:val="24"/>
        </w:rPr>
        <w:t>jurídicas</w:t>
      </w:r>
      <w:r w:rsidRPr="00A767CC">
        <w:rPr>
          <w:color w:val="000000" w:themeColor="text1"/>
          <w:sz w:val="24"/>
          <w:szCs w:val="24"/>
        </w:rPr>
        <w:t xml:space="preserve"> com fins lucrativos, ou estatuto, nos casos de </w:t>
      </w:r>
      <w:r w:rsidR="00F2430B" w:rsidRPr="00A767CC">
        <w:rPr>
          <w:color w:val="000000" w:themeColor="text1"/>
          <w:sz w:val="24"/>
          <w:szCs w:val="24"/>
        </w:rPr>
        <w:t>organizações</w:t>
      </w:r>
      <w:r w:rsidRPr="00A767CC">
        <w:rPr>
          <w:color w:val="000000" w:themeColor="text1"/>
          <w:sz w:val="24"/>
          <w:szCs w:val="24"/>
        </w:rPr>
        <w:t xml:space="preserve"> da sociedade civil;</w:t>
      </w:r>
    </w:p>
    <w:p w14:paraId="5CC344F9" w14:textId="42C7F2B7"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 xml:space="preserve">III - </w:t>
      </w:r>
      <w:r w:rsidR="00F2430B">
        <w:rPr>
          <w:color w:val="000000" w:themeColor="text1"/>
          <w:sz w:val="24"/>
          <w:szCs w:val="24"/>
        </w:rPr>
        <w:t>C</w:t>
      </w:r>
      <w:r w:rsidR="00F2430B" w:rsidRPr="00A767CC">
        <w:rPr>
          <w:color w:val="000000" w:themeColor="text1"/>
          <w:sz w:val="24"/>
          <w:szCs w:val="24"/>
        </w:rPr>
        <w:t>ertidão</w:t>
      </w:r>
      <w:r w:rsidRPr="00A767CC">
        <w:rPr>
          <w:color w:val="000000" w:themeColor="text1"/>
          <w:sz w:val="24"/>
          <w:szCs w:val="24"/>
        </w:rPr>
        <w:t xml:space="preserve"> negativa de </w:t>
      </w:r>
      <w:r w:rsidR="00F2430B" w:rsidRPr="00A767CC">
        <w:rPr>
          <w:color w:val="000000" w:themeColor="text1"/>
          <w:sz w:val="24"/>
          <w:szCs w:val="24"/>
        </w:rPr>
        <w:t>falência</w:t>
      </w:r>
      <w:r w:rsidRPr="00A767CC">
        <w:rPr>
          <w:color w:val="000000" w:themeColor="text1"/>
          <w:sz w:val="24"/>
          <w:szCs w:val="24"/>
        </w:rPr>
        <w:t xml:space="preserve"> e </w:t>
      </w:r>
      <w:r w:rsidR="00F2430B" w:rsidRPr="00A767CC">
        <w:rPr>
          <w:color w:val="000000" w:themeColor="text1"/>
          <w:sz w:val="24"/>
          <w:szCs w:val="24"/>
        </w:rPr>
        <w:t>recuperação</w:t>
      </w:r>
      <w:r w:rsidRPr="00A767CC">
        <w:rPr>
          <w:color w:val="000000" w:themeColor="text1"/>
          <w:sz w:val="24"/>
          <w:szCs w:val="24"/>
        </w:rPr>
        <w:t xml:space="preserve"> judicial, expedida pelo Tribunal de </w:t>
      </w:r>
      <w:r w:rsidR="00F2430B" w:rsidRPr="00A767CC">
        <w:rPr>
          <w:color w:val="000000" w:themeColor="text1"/>
          <w:sz w:val="24"/>
          <w:szCs w:val="24"/>
        </w:rPr>
        <w:t>Justiça</w:t>
      </w:r>
      <w:r w:rsidRPr="00A767CC">
        <w:rPr>
          <w:color w:val="000000" w:themeColor="text1"/>
          <w:sz w:val="24"/>
          <w:szCs w:val="24"/>
        </w:rPr>
        <w:t xml:space="preserve"> estadual, nos casos de pessoas </w:t>
      </w:r>
      <w:r w:rsidR="00F2430B" w:rsidRPr="00A767CC">
        <w:rPr>
          <w:color w:val="000000" w:themeColor="text1"/>
          <w:sz w:val="24"/>
          <w:szCs w:val="24"/>
        </w:rPr>
        <w:t>jurídicas</w:t>
      </w:r>
      <w:r w:rsidRPr="00A767CC">
        <w:rPr>
          <w:color w:val="000000" w:themeColor="text1"/>
          <w:sz w:val="24"/>
          <w:szCs w:val="24"/>
        </w:rPr>
        <w:t xml:space="preserve"> com fins lucrativos;</w:t>
      </w:r>
    </w:p>
    <w:p w14:paraId="4A39DC29" w14:textId="6F94C5E1"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 xml:space="preserve">IV - </w:t>
      </w:r>
      <w:r w:rsidR="004505FF" w:rsidRPr="00A767CC">
        <w:rPr>
          <w:color w:val="000000" w:themeColor="text1"/>
          <w:sz w:val="24"/>
          <w:szCs w:val="24"/>
        </w:rPr>
        <w:t>Certificado</w:t>
      </w:r>
      <w:r w:rsidRPr="00A767CC">
        <w:rPr>
          <w:color w:val="000000" w:themeColor="text1"/>
          <w:sz w:val="24"/>
          <w:szCs w:val="24"/>
        </w:rPr>
        <w:t xml:space="preserve"> de regularidade do Fundo de Garantia do Tempo de </w:t>
      </w:r>
      <w:r w:rsidR="00F2430B" w:rsidRPr="00A767CC">
        <w:rPr>
          <w:color w:val="000000" w:themeColor="text1"/>
          <w:sz w:val="24"/>
          <w:szCs w:val="24"/>
        </w:rPr>
        <w:t>Serviço</w:t>
      </w:r>
      <w:r w:rsidRPr="00A767CC">
        <w:rPr>
          <w:color w:val="000000" w:themeColor="text1"/>
          <w:sz w:val="24"/>
          <w:szCs w:val="24"/>
        </w:rPr>
        <w:t xml:space="preserve"> - CRF/FGTS.</w:t>
      </w:r>
    </w:p>
    <w:p w14:paraId="28BFEF02"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6640D89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Se o agente cultural for </w:t>
      </w:r>
      <w:r w:rsidRPr="00A767CC">
        <w:rPr>
          <w:b/>
          <w:color w:val="000000" w:themeColor="text1"/>
          <w:sz w:val="24"/>
          <w:szCs w:val="24"/>
        </w:rPr>
        <w:t>grupo ou coletivo sem personalidade jurídica (sem CNPJ):</w:t>
      </w:r>
    </w:p>
    <w:p w14:paraId="60C23A40" w14:textId="7A88F12C" w:rsidR="00BE7DC7" w:rsidRPr="00A767CC" w:rsidRDefault="00BE7DC7" w:rsidP="00A767CC">
      <w:pPr>
        <w:numPr>
          <w:ilvl w:val="0"/>
          <w:numId w:val="2"/>
        </w:numPr>
        <w:pBdr>
          <w:top w:val="nil"/>
          <w:left w:val="nil"/>
          <w:bottom w:val="nil"/>
          <w:right w:val="nil"/>
          <w:between w:val="nil"/>
        </w:pBdr>
        <w:spacing w:before="120" w:after="0" w:line="240" w:lineRule="auto"/>
        <w:ind w:left="567" w:right="413"/>
        <w:jc w:val="both"/>
        <w:rPr>
          <w:color w:val="000000" w:themeColor="text1"/>
          <w:sz w:val="24"/>
          <w:szCs w:val="24"/>
        </w:rPr>
      </w:pPr>
      <w:r w:rsidRPr="00A767CC">
        <w:rPr>
          <w:color w:val="000000" w:themeColor="text1"/>
          <w:sz w:val="24"/>
          <w:szCs w:val="24"/>
        </w:rPr>
        <w:t xml:space="preserve">documento pessoal do representante do grupo que contenha RG e CPF (Ex.: Carteira de Identidade, Carteira Nacional de Habilitação – CNH, Carteira de Trabalho, </w:t>
      </w:r>
      <w:r w:rsidR="00F2430B" w:rsidRPr="00A767CC">
        <w:rPr>
          <w:color w:val="000000" w:themeColor="text1"/>
          <w:sz w:val="24"/>
          <w:szCs w:val="24"/>
        </w:rPr>
        <w:t>etc.</w:t>
      </w:r>
      <w:r w:rsidRPr="00A767CC">
        <w:rPr>
          <w:color w:val="000000" w:themeColor="text1"/>
          <w:sz w:val="24"/>
          <w:szCs w:val="24"/>
        </w:rPr>
        <w:t>);</w:t>
      </w:r>
    </w:p>
    <w:p w14:paraId="16418CD5" w14:textId="77777777" w:rsidR="00BE7DC7" w:rsidRPr="00A767CC" w:rsidRDefault="00BE7DC7" w:rsidP="00A767CC">
      <w:pPr>
        <w:numPr>
          <w:ilvl w:val="0"/>
          <w:numId w:val="2"/>
        </w:numPr>
        <w:pBdr>
          <w:top w:val="nil"/>
          <w:left w:val="nil"/>
          <w:bottom w:val="nil"/>
          <w:right w:val="nil"/>
          <w:between w:val="nil"/>
        </w:pBdr>
        <w:spacing w:after="120" w:line="240" w:lineRule="auto"/>
        <w:ind w:left="567" w:right="413"/>
        <w:jc w:val="both"/>
        <w:rPr>
          <w:color w:val="000000" w:themeColor="text1"/>
          <w:sz w:val="24"/>
          <w:szCs w:val="24"/>
        </w:rPr>
      </w:pPr>
      <w:r w:rsidRPr="00A767CC">
        <w:rPr>
          <w:color w:val="000000" w:themeColor="text1"/>
          <w:sz w:val="24"/>
          <w:szCs w:val="24"/>
        </w:rPr>
        <w:t>comprovante de residência, por meio da apresentação de contas relativas à residência ou de declaração assinada pelo agente cultural, em nome do representante do grupo.</w:t>
      </w:r>
    </w:p>
    <w:p w14:paraId="40947D7C" w14:textId="77777777" w:rsidR="00BE7DC7" w:rsidRPr="00A767CC" w:rsidRDefault="00BE7DC7" w:rsidP="00A767CC">
      <w:pPr>
        <w:spacing w:before="120" w:after="120" w:line="240" w:lineRule="auto"/>
        <w:ind w:left="567" w:right="413"/>
        <w:jc w:val="both"/>
        <w:rPr>
          <w:color w:val="000000" w:themeColor="text1"/>
          <w:sz w:val="24"/>
          <w:szCs w:val="24"/>
        </w:rPr>
      </w:pPr>
    </w:p>
    <w:p w14:paraId="1B9ED365" w14:textId="77777777" w:rsidR="00BE7DC7" w:rsidRPr="00A767CC" w:rsidRDefault="00BE7DC7" w:rsidP="00A767CC">
      <w:pPr>
        <w:pBdr>
          <w:top w:val="nil"/>
          <w:left w:val="nil"/>
          <w:bottom w:val="nil"/>
          <w:right w:val="nil"/>
          <w:between w:val="nil"/>
        </w:pBdr>
        <w:spacing w:before="120" w:after="120" w:line="240" w:lineRule="auto"/>
        <w:ind w:left="567" w:right="413"/>
        <w:jc w:val="both"/>
        <w:rPr>
          <w:rFonts w:cstheme="minorHAnsi"/>
          <w:color w:val="000000" w:themeColor="text1"/>
          <w:sz w:val="24"/>
          <w:szCs w:val="24"/>
        </w:rPr>
      </w:pPr>
      <w:r w:rsidRPr="00A767CC">
        <w:rPr>
          <w:rFonts w:cstheme="minorHAnsi"/>
          <w:color w:val="000000" w:themeColor="text1"/>
          <w:sz w:val="24"/>
          <w:szCs w:val="24"/>
        </w:rPr>
        <w:t>Na hipótese de inabilitação de alguns contemplados, serão convocados outros agentes culturais para apresentarem os documentos de habilitação, obedecendo a ordem de classificação dos projetos.</w:t>
      </w:r>
    </w:p>
    <w:p w14:paraId="372078E6" w14:textId="77777777" w:rsidR="00BE7DC7" w:rsidRPr="00A767CC" w:rsidRDefault="00BE7DC7" w:rsidP="00A767CC">
      <w:pPr>
        <w:spacing w:before="120" w:after="120" w:line="240" w:lineRule="auto"/>
        <w:ind w:left="567" w:right="413"/>
        <w:jc w:val="both"/>
        <w:rPr>
          <w:color w:val="000000" w:themeColor="text1"/>
          <w:sz w:val="24"/>
          <w:szCs w:val="24"/>
        </w:rPr>
      </w:pPr>
    </w:p>
    <w:p w14:paraId="73CAD3A9"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Recursos da etapa de Habilitação</w:t>
      </w:r>
    </w:p>
    <w:p w14:paraId="4726FEDE" w14:textId="0EFC9ADF"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Contra a decisão da fase de habilitação, caberá recurso destinado </w:t>
      </w:r>
      <w:r w:rsidR="00E33B13">
        <w:rPr>
          <w:color w:val="000000" w:themeColor="text1"/>
          <w:sz w:val="24"/>
          <w:szCs w:val="24"/>
        </w:rPr>
        <w:t xml:space="preserve">a comissão técnica de </w:t>
      </w:r>
      <w:proofErr w:type="gramStart"/>
      <w:r w:rsidR="00E33B13">
        <w:rPr>
          <w:color w:val="000000" w:themeColor="text1"/>
          <w:sz w:val="24"/>
          <w:szCs w:val="24"/>
        </w:rPr>
        <w:t xml:space="preserve">seleção </w:t>
      </w:r>
      <w:r w:rsidRPr="00A767CC">
        <w:rPr>
          <w:color w:val="000000" w:themeColor="text1"/>
          <w:sz w:val="24"/>
          <w:szCs w:val="24"/>
        </w:rPr>
        <w:t xml:space="preserve"> que</w:t>
      </w:r>
      <w:proofErr w:type="gramEnd"/>
      <w:r w:rsidRPr="00A767CC">
        <w:rPr>
          <w:color w:val="000000" w:themeColor="text1"/>
          <w:sz w:val="24"/>
          <w:szCs w:val="24"/>
        </w:rPr>
        <w:t xml:space="preserve"> deve ser apresentado por meio </w:t>
      </w:r>
      <w:r w:rsidR="00E33B13">
        <w:rPr>
          <w:color w:val="000000" w:themeColor="text1"/>
          <w:sz w:val="24"/>
          <w:szCs w:val="24"/>
        </w:rPr>
        <w:t>do</w:t>
      </w:r>
      <w:r w:rsidR="00E33B13" w:rsidRPr="00A767CC">
        <w:rPr>
          <w:color w:val="000000" w:themeColor="text1"/>
          <w:sz w:val="24"/>
          <w:szCs w:val="24"/>
        </w:rPr>
        <w:t xml:space="preserve"> </w:t>
      </w:r>
      <w:r w:rsidR="00E33B13" w:rsidRPr="004505FF">
        <w:rPr>
          <w:color w:val="000000" w:themeColor="text1"/>
          <w:sz w:val="24"/>
          <w:szCs w:val="24"/>
        </w:rPr>
        <w:t>e-mai</w:t>
      </w:r>
      <w:r w:rsidR="00E33B13">
        <w:rPr>
          <w:color w:val="000000" w:themeColor="text1"/>
          <w:sz w:val="24"/>
          <w:szCs w:val="24"/>
        </w:rPr>
        <w:t>l:</w:t>
      </w:r>
      <w:r w:rsidR="00E33B13" w:rsidRPr="004505FF">
        <w:rPr>
          <w:color w:val="000000" w:themeColor="text1"/>
          <w:sz w:val="24"/>
          <w:szCs w:val="24"/>
        </w:rPr>
        <w:t xml:space="preserve"> </w:t>
      </w:r>
      <w:hyperlink r:id="rId18" w:history="1">
        <w:r w:rsidR="00E33B13" w:rsidRPr="001B337E">
          <w:rPr>
            <w:rStyle w:val="Hyperlink"/>
            <w:rFonts w:cstheme="minorHAnsi"/>
            <w:sz w:val="24"/>
            <w:szCs w:val="24"/>
          </w:rPr>
          <w:t>saosebastiaoalpnab@gmail.com</w:t>
        </w:r>
      </w:hyperlink>
      <w:r w:rsidRPr="00A767CC">
        <w:rPr>
          <w:color w:val="000000" w:themeColor="text1"/>
          <w:sz w:val="24"/>
          <w:szCs w:val="24"/>
        </w:rPr>
        <w:t xml:space="preserve"> no prazo de 3</w:t>
      </w:r>
      <w:r w:rsidR="00E33B13">
        <w:rPr>
          <w:color w:val="000000" w:themeColor="text1"/>
          <w:sz w:val="24"/>
          <w:szCs w:val="24"/>
        </w:rPr>
        <w:t xml:space="preserve"> (três)</w:t>
      </w:r>
      <w:r w:rsidRPr="00A767CC">
        <w:rPr>
          <w:color w:val="000000" w:themeColor="text1"/>
          <w:sz w:val="24"/>
          <w:szCs w:val="24"/>
        </w:rPr>
        <w:t xml:space="preserve"> dias úteis a contar da </w:t>
      </w:r>
      <w:r w:rsidR="00F2430B" w:rsidRPr="00A767CC">
        <w:rPr>
          <w:color w:val="000000" w:themeColor="text1"/>
          <w:sz w:val="24"/>
          <w:szCs w:val="24"/>
        </w:rPr>
        <w:t>publicação</w:t>
      </w:r>
      <w:r w:rsidRPr="00A767CC">
        <w:rPr>
          <w:color w:val="000000" w:themeColor="text1"/>
          <w:sz w:val="24"/>
          <w:szCs w:val="24"/>
        </w:rPr>
        <w:t xml:space="preserve"> do resultado, considerando-se para </w:t>
      </w:r>
      <w:r w:rsidR="00F2430B" w:rsidRPr="00A767CC">
        <w:rPr>
          <w:color w:val="000000" w:themeColor="text1"/>
          <w:sz w:val="24"/>
          <w:szCs w:val="24"/>
        </w:rPr>
        <w:t>início</w:t>
      </w:r>
      <w:r w:rsidRPr="00A767CC">
        <w:rPr>
          <w:color w:val="000000" w:themeColor="text1"/>
          <w:sz w:val="24"/>
          <w:szCs w:val="24"/>
        </w:rPr>
        <w:t xml:space="preserve"> da contagem o primeiro dia </w:t>
      </w:r>
      <w:r w:rsidR="00F2430B" w:rsidRPr="00A767CC">
        <w:rPr>
          <w:color w:val="000000" w:themeColor="text1"/>
          <w:sz w:val="24"/>
          <w:szCs w:val="24"/>
        </w:rPr>
        <w:t>útil</w:t>
      </w:r>
      <w:r w:rsidRPr="00A767CC">
        <w:rPr>
          <w:color w:val="000000" w:themeColor="text1"/>
          <w:sz w:val="24"/>
          <w:szCs w:val="24"/>
        </w:rPr>
        <w:t xml:space="preserve"> posterior à </w:t>
      </w:r>
      <w:r w:rsidR="00F2430B" w:rsidRPr="00A767CC">
        <w:rPr>
          <w:color w:val="000000" w:themeColor="text1"/>
          <w:sz w:val="24"/>
          <w:szCs w:val="24"/>
        </w:rPr>
        <w:t>publicação</w:t>
      </w:r>
      <w:r w:rsidRPr="00A767CC">
        <w:rPr>
          <w:color w:val="000000" w:themeColor="text1"/>
          <w:sz w:val="24"/>
          <w:szCs w:val="24"/>
        </w:rPr>
        <w:t xml:space="preserve">. Os recursos apresentados </w:t>
      </w:r>
      <w:r w:rsidR="00F2430B" w:rsidRPr="00A767CC">
        <w:rPr>
          <w:color w:val="000000" w:themeColor="text1"/>
          <w:sz w:val="24"/>
          <w:szCs w:val="24"/>
        </w:rPr>
        <w:t>após</w:t>
      </w:r>
      <w:r w:rsidRPr="00A767CC">
        <w:rPr>
          <w:color w:val="000000" w:themeColor="text1"/>
          <w:sz w:val="24"/>
          <w:szCs w:val="24"/>
        </w:rPr>
        <w:t xml:space="preserve"> o prazo </w:t>
      </w:r>
      <w:r w:rsidR="00F2430B" w:rsidRPr="00A767CC">
        <w:rPr>
          <w:color w:val="000000" w:themeColor="text1"/>
          <w:sz w:val="24"/>
          <w:szCs w:val="24"/>
        </w:rPr>
        <w:t>não</w:t>
      </w:r>
      <w:r w:rsidRPr="00A767CC">
        <w:rPr>
          <w:color w:val="000000" w:themeColor="text1"/>
          <w:sz w:val="24"/>
          <w:szCs w:val="24"/>
        </w:rPr>
        <w:t xml:space="preserve"> </w:t>
      </w:r>
      <w:r w:rsidR="00F2430B" w:rsidRPr="00A767CC">
        <w:rPr>
          <w:color w:val="000000" w:themeColor="text1"/>
          <w:sz w:val="24"/>
          <w:szCs w:val="24"/>
        </w:rPr>
        <w:t>serão</w:t>
      </w:r>
      <w:r w:rsidRPr="00A767CC">
        <w:rPr>
          <w:color w:val="000000" w:themeColor="text1"/>
          <w:sz w:val="24"/>
          <w:szCs w:val="24"/>
        </w:rPr>
        <w:t xml:space="preserve"> avaliados.</w:t>
      </w:r>
    </w:p>
    <w:p w14:paraId="7D46D7C4" w14:textId="63471360"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Após o julgamento dos recursos, o resultado final da etapa de habilitação será divulgado </w:t>
      </w:r>
      <w:r w:rsidR="00FF0EEB">
        <w:rPr>
          <w:rFonts w:cstheme="minorHAnsi"/>
          <w:color w:val="000000"/>
          <w:sz w:val="24"/>
          <w:szCs w:val="24"/>
        </w:rPr>
        <w:t xml:space="preserve">no site oficial: </w:t>
      </w:r>
      <w:hyperlink r:id="rId19" w:history="1">
        <w:r w:rsidR="00014F40" w:rsidRPr="00E23013">
          <w:rPr>
            <w:rStyle w:val="Hyperlink"/>
            <w:rFonts w:cstheme="minorHAnsi"/>
            <w:sz w:val="24"/>
            <w:szCs w:val="24"/>
          </w:rPr>
          <w:t>https://saosebastiao.al.gov.br/</w:t>
        </w:r>
      </w:hyperlink>
      <w:r w:rsidR="00FF0EEB">
        <w:rPr>
          <w:rFonts w:cstheme="minorHAnsi"/>
          <w:color w:val="000000"/>
          <w:sz w:val="24"/>
          <w:szCs w:val="24"/>
        </w:rPr>
        <w:t xml:space="preserve"> </w:t>
      </w:r>
      <w:r w:rsidRPr="00A767CC">
        <w:rPr>
          <w:color w:val="000000" w:themeColor="text1"/>
          <w:sz w:val="24"/>
          <w:szCs w:val="24"/>
        </w:rPr>
        <w:t>Após essa etapa, não caberá mais recurso.</w:t>
      </w:r>
    </w:p>
    <w:p w14:paraId="21D08426"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576A68B7" w14:textId="77777777" w:rsidR="00BE7DC7" w:rsidRPr="00A767CC" w:rsidRDefault="00BE7DC7" w:rsidP="00A767CC">
      <w:pPr>
        <w:numPr>
          <w:ilvl w:val="0"/>
          <w:numId w:val="5"/>
        </w:numPr>
        <w:pBdr>
          <w:top w:val="nil"/>
          <w:left w:val="nil"/>
          <w:bottom w:val="nil"/>
          <w:right w:val="nil"/>
          <w:between w:val="nil"/>
        </w:pBdr>
        <w:spacing w:before="240" w:line="259" w:lineRule="auto"/>
        <w:ind w:left="567" w:right="413"/>
        <w:jc w:val="both"/>
        <w:rPr>
          <w:b/>
          <w:color w:val="000000" w:themeColor="text1"/>
          <w:sz w:val="24"/>
          <w:szCs w:val="24"/>
        </w:rPr>
      </w:pPr>
      <w:r w:rsidRPr="00A767CC">
        <w:rPr>
          <w:b/>
          <w:color w:val="000000" w:themeColor="text1"/>
          <w:sz w:val="24"/>
          <w:szCs w:val="24"/>
        </w:rPr>
        <w:t>ASSINATURA DO TERMO DE PREMIAÇÃO CULTURAL</w:t>
      </w:r>
    </w:p>
    <w:p w14:paraId="28401630" w14:textId="77777777" w:rsidR="00BE7DC7" w:rsidRPr="00A767CC" w:rsidRDefault="00BE7DC7" w:rsidP="00A767CC">
      <w:pPr>
        <w:spacing w:before="240"/>
        <w:ind w:left="567" w:right="413"/>
        <w:jc w:val="both"/>
        <w:rPr>
          <w:color w:val="000000" w:themeColor="text1"/>
          <w:sz w:val="24"/>
          <w:szCs w:val="24"/>
        </w:rPr>
      </w:pPr>
      <w:r w:rsidRPr="00A767CC">
        <w:rPr>
          <w:color w:val="000000" w:themeColor="text1"/>
          <w:sz w:val="24"/>
          <w:szCs w:val="24"/>
        </w:rPr>
        <w:t>Finalizada a fase de habilitação, o agente cultural contemplado será convocado a assinar o Termo de Premiação Cultural, conforme Anexo V deste Edital e receberá o recurso na conta bancária de sua titularidade (ou seja, em seu nome) indicada no formulário de inscrição.</w:t>
      </w:r>
    </w:p>
    <w:p w14:paraId="3DA003E2" w14:textId="77777777" w:rsidR="00BE7DC7" w:rsidRPr="00A767CC" w:rsidRDefault="00BE7DC7" w:rsidP="00A767CC">
      <w:pPr>
        <w:numPr>
          <w:ilvl w:val="0"/>
          <w:numId w:val="5"/>
        </w:numPr>
        <w:pBdr>
          <w:top w:val="nil"/>
          <w:left w:val="nil"/>
          <w:bottom w:val="nil"/>
          <w:right w:val="nil"/>
          <w:between w:val="nil"/>
        </w:pBdr>
        <w:spacing w:before="220" w:after="0" w:line="240" w:lineRule="auto"/>
        <w:ind w:left="567" w:right="413"/>
        <w:rPr>
          <w:b/>
          <w:color w:val="000000" w:themeColor="text1"/>
          <w:sz w:val="24"/>
          <w:szCs w:val="24"/>
        </w:rPr>
      </w:pPr>
      <w:r w:rsidRPr="00A767CC">
        <w:rPr>
          <w:b/>
          <w:color w:val="000000" w:themeColor="text1"/>
          <w:sz w:val="24"/>
          <w:szCs w:val="24"/>
        </w:rPr>
        <w:t>DISPOSIÇÕES FINAIS</w:t>
      </w:r>
    </w:p>
    <w:p w14:paraId="3EC1C3C7" w14:textId="77777777" w:rsidR="00BE7DC7" w:rsidRPr="00A767CC" w:rsidRDefault="00BE7DC7" w:rsidP="00A767CC">
      <w:pPr>
        <w:pBdr>
          <w:top w:val="nil"/>
          <w:left w:val="nil"/>
          <w:bottom w:val="nil"/>
          <w:right w:val="nil"/>
          <w:between w:val="nil"/>
        </w:pBdr>
        <w:spacing w:after="0" w:line="240" w:lineRule="auto"/>
        <w:ind w:left="567" w:right="413"/>
        <w:rPr>
          <w:b/>
          <w:color w:val="000000" w:themeColor="text1"/>
          <w:sz w:val="24"/>
          <w:szCs w:val="24"/>
        </w:rPr>
      </w:pPr>
    </w:p>
    <w:p w14:paraId="2A80787E" w14:textId="77777777" w:rsidR="00BE7DC7" w:rsidRPr="00A767CC" w:rsidRDefault="00BE7DC7" w:rsidP="00A767CC">
      <w:pPr>
        <w:numPr>
          <w:ilvl w:val="1"/>
          <w:numId w:val="5"/>
        </w:numPr>
        <w:pBdr>
          <w:top w:val="nil"/>
          <w:left w:val="nil"/>
          <w:bottom w:val="nil"/>
          <w:right w:val="nil"/>
          <w:between w:val="nil"/>
        </w:pBdr>
        <w:spacing w:after="220" w:line="240" w:lineRule="auto"/>
        <w:ind w:left="567" w:right="413"/>
        <w:rPr>
          <w:b/>
          <w:color w:val="000000" w:themeColor="text1"/>
          <w:sz w:val="24"/>
          <w:szCs w:val="24"/>
        </w:rPr>
      </w:pPr>
      <w:r w:rsidRPr="00A767CC">
        <w:rPr>
          <w:b/>
          <w:color w:val="000000" w:themeColor="text1"/>
          <w:sz w:val="24"/>
          <w:szCs w:val="24"/>
        </w:rPr>
        <w:t>Acompanhamento das etapas do edital</w:t>
      </w:r>
    </w:p>
    <w:p w14:paraId="7FC3D785" w14:textId="3C2E0B10" w:rsidR="004505FF" w:rsidRDefault="00BE7DC7" w:rsidP="004505FF">
      <w:pPr>
        <w:pBdr>
          <w:top w:val="nil"/>
          <w:left w:val="nil"/>
          <w:bottom w:val="nil"/>
          <w:right w:val="nil"/>
          <w:between w:val="nil"/>
        </w:pBdr>
        <w:spacing w:before="120" w:after="120" w:line="240" w:lineRule="auto"/>
        <w:ind w:right="120"/>
        <w:jc w:val="both"/>
        <w:rPr>
          <w:rFonts w:cstheme="minorHAnsi"/>
          <w:color w:val="000000"/>
          <w:sz w:val="24"/>
          <w:szCs w:val="24"/>
        </w:rPr>
      </w:pPr>
      <w:r w:rsidRPr="00A767CC">
        <w:rPr>
          <w:color w:val="000000" w:themeColor="text1"/>
          <w:sz w:val="24"/>
          <w:szCs w:val="24"/>
        </w:rPr>
        <w:t xml:space="preserve">O presente Edital e os seus anexos estão </w:t>
      </w:r>
      <w:r w:rsidR="00014F40" w:rsidRPr="00A767CC">
        <w:rPr>
          <w:color w:val="000000" w:themeColor="text1"/>
          <w:sz w:val="24"/>
          <w:szCs w:val="24"/>
        </w:rPr>
        <w:t>disponíveis</w:t>
      </w:r>
      <w:r w:rsidRPr="00A767CC">
        <w:rPr>
          <w:color w:val="000000" w:themeColor="text1"/>
          <w:sz w:val="24"/>
          <w:szCs w:val="24"/>
        </w:rPr>
        <w:t xml:space="preserve"> no</w:t>
      </w:r>
      <w:r w:rsidR="00014F40">
        <w:rPr>
          <w:color w:val="000000" w:themeColor="text1"/>
          <w:sz w:val="24"/>
          <w:szCs w:val="24"/>
        </w:rPr>
        <w:t xml:space="preserve"> </w:t>
      </w:r>
      <w:r w:rsidR="004505FF">
        <w:rPr>
          <w:rFonts w:cstheme="minorHAnsi"/>
          <w:color w:val="000000"/>
          <w:sz w:val="24"/>
          <w:szCs w:val="24"/>
        </w:rPr>
        <w:t xml:space="preserve">site da prefeitura de São Sebastião - </w:t>
      </w:r>
      <w:hyperlink r:id="rId20" w:history="1">
        <w:r w:rsidR="004505FF" w:rsidRPr="001B337E">
          <w:rPr>
            <w:rStyle w:val="Hyperlink"/>
            <w:rFonts w:cstheme="minorHAnsi"/>
            <w:sz w:val="24"/>
            <w:szCs w:val="24"/>
          </w:rPr>
          <w:t>https://saosebastiao.al.gov.br/</w:t>
        </w:r>
      </w:hyperlink>
      <w:r w:rsidR="004505FF">
        <w:rPr>
          <w:rFonts w:cstheme="minorHAnsi"/>
          <w:color w:val="000000"/>
          <w:sz w:val="24"/>
          <w:szCs w:val="24"/>
        </w:rPr>
        <w:t xml:space="preserve"> </w:t>
      </w:r>
    </w:p>
    <w:p w14:paraId="1D9B5364" w14:textId="17300720"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6ADAE018" w14:textId="719DED56"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O acompanhamento de todas as etapas deste Edital e a observância quanto aos prazos </w:t>
      </w:r>
      <w:r w:rsidR="00014F40" w:rsidRPr="00A767CC">
        <w:rPr>
          <w:color w:val="000000" w:themeColor="text1"/>
          <w:sz w:val="24"/>
          <w:szCs w:val="24"/>
        </w:rPr>
        <w:t>serão</w:t>
      </w:r>
      <w:r w:rsidRPr="00A767CC">
        <w:rPr>
          <w:color w:val="000000" w:themeColor="text1"/>
          <w:sz w:val="24"/>
          <w:szCs w:val="24"/>
        </w:rPr>
        <w:t xml:space="preserve"> de inteira responsabilidade dos agentes culturais. Para tanto, </w:t>
      </w:r>
      <w:r w:rsidR="00014F40" w:rsidRPr="00A767CC">
        <w:rPr>
          <w:color w:val="000000" w:themeColor="text1"/>
          <w:sz w:val="24"/>
          <w:szCs w:val="24"/>
        </w:rPr>
        <w:t>deverão</w:t>
      </w:r>
      <w:r w:rsidRPr="00A767CC">
        <w:rPr>
          <w:color w:val="000000" w:themeColor="text1"/>
          <w:sz w:val="24"/>
          <w:szCs w:val="24"/>
        </w:rPr>
        <w:t xml:space="preserve"> ficar atentos </w:t>
      </w:r>
      <w:r w:rsidR="00014F40" w:rsidRPr="00A767CC">
        <w:rPr>
          <w:color w:val="000000" w:themeColor="text1"/>
          <w:sz w:val="24"/>
          <w:szCs w:val="24"/>
        </w:rPr>
        <w:t>às</w:t>
      </w:r>
      <w:r w:rsidRPr="00A767CC">
        <w:rPr>
          <w:color w:val="000000" w:themeColor="text1"/>
          <w:sz w:val="24"/>
          <w:szCs w:val="24"/>
        </w:rPr>
        <w:t xml:space="preserve"> </w:t>
      </w:r>
      <w:r w:rsidR="00014F40" w:rsidRPr="00A767CC">
        <w:rPr>
          <w:color w:val="000000" w:themeColor="text1"/>
          <w:sz w:val="24"/>
          <w:szCs w:val="24"/>
        </w:rPr>
        <w:t>publicações</w:t>
      </w:r>
      <w:r w:rsidRPr="00A767CC">
        <w:rPr>
          <w:color w:val="000000" w:themeColor="text1"/>
          <w:sz w:val="24"/>
          <w:szCs w:val="24"/>
        </w:rPr>
        <w:t xml:space="preserve"> no </w:t>
      </w:r>
      <w:r w:rsidR="009026DE">
        <w:rPr>
          <w:color w:val="000000" w:themeColor="text1"/>
          <w:sz w:val="24"/>
          <w:szCs w:val="24"/>
        </w:rPr>
        <w:t xml:space="preserve">site oficial </w:t>
      </w:r>
      <w:bookmarkStart w:id="0" w:name="_Hlk183431572"/>
      <w:r w:rsidR="009026DE">
        <w:fldChar w:fldCharType="begin"/>
      </w:r>
      <w:r w:rsidR="009026DE">
        <w:instrText>HYPERLINK "https://saosebastiao.al.gov.br/"</w:instrText>
      </w:r>
      <w:r w:rsidR="009026DE">
        <w:fldChar w:fldCharType="separate"/>
      </w:r>
      <w:r w:rsidR="009026DE" w:rsidRPr="001B337E">
        <w:rPr>
          <w:rStyle w:val="Hyperlink"/>
          <w:rFonts w:cstheme="minorHAnsi"/>
          <w:sz w:val="24"/>
          <w:szCs w:val="24"/>
        </w:rPr>
        <w:t>https://saosebastiao.al.gov.br/</w:t>
      </w:r>
      <w:r w:rsidR="009026DE">
        <w:rPr>
          <w:rStyle w:val="Hyperlink"/>
          <w:rFonts w:cstheme="minorHAnsi"/>
          <w:sz w:val="24"/>
          <w:szCs w:val="24"/>
        </w:rPr>
        <w:fldChar w:fldCharType="end"/>
      </w:r>
      <w:r w:rsidRPr="00A767CC">
        <w:rPr>
          <w:color w:val="000000" w:themeColor="text1"/>
          <w:sz w:val="24"/>
          <w:szCs w:val="24"/>
        </w:rPr>
        <w:t> </w:t>
      </w:r>
      <w:bookmarkEnd w:id="0"/>
      <w:r w:rsidRPr="00A767CC">
        <w:rPr>
          <w:color w:val="000000" w:themeColor="text1"/>
          <w:sz w:val="24"/>
          <w:szCs w:val="24"/>
        </w:rPr>
        <w:t xml:space="preserve">e nas </w:t>
      </w:r>
      <w:r w:rsidR="00014F40" w:rsidRPr="00A767CC">
        <w:rPr>
          <w:color w:val="000000" w:themeColor="text1"/>
          <w:sz w:val="24"/>
          <w:szCs w:val="24"/>
        </w:rPr>
        <w:t>mídias</w:t>
      </w:r>
      <w:r w:rsidRPr="00A767CC">
        <w:rPr>
          <w:color w:val="000000" w:themeColor="text1"/>
          <w:sz w:val="24"/>
          <w:szCs w:val="24"/>
        </w:rPr>
        <w:t xml:space="preserve"> sociais oficiais.</w:t>
      </w:r>
    </w:p>
    <w:p w14:paraId="69D3DE78"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Na contagem de todos os prazos estabelecidos neste edital, será excluído o dia de início e incluído o dia do vencimento, e serão contados em dias corridos, exceto se for expressa a contagem em dias úteis.</w:t>
      </w:r>
    </w:p>
    <w:p w14:paraId="000A9536"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310AF682"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Informações adicionais</w:t>
      </w:r>
    </w:p>
    <w:p w14:paraId="0C9FB46B" w14:textId="243E7623"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4505FF">
        <w:rPr>
          <w:color w:val="000000" w:themeColor="text1"/>
          <w:sz w:val="24"/>
          <w:szCs w:val="24"/>
        </w:rPr>
        <w:t xml:space="preserve">Demais </w:t>
      </w:r>
      <w:r w:rsidR="00014F40" w:rsidRPr="004505FF">
        <w:rPr>
          <w:color w:val="000000" w:themeColor="text1"/>
          <w:sz w:val="24"/>
          <w:szCs w:val="24"/>
        </w:rPr>
        <w:t>informações</w:t>
      </w:r>
      <w:r w:rsidRPr="004505FF">
        <w:rPr>
          <w:color w:val="000000" w:themeColor="text1"/>
          <w:sz w:val="24"/>
          <w:szCs w:val="24"/>
        </w:rPr>
        <w:t xml:space="preserve"> podem ser obtidas pelo e-mail </w:t>
      </w:r>
      <w:bookmarkStart w:id="1" w:name="_Hlk183431446"/>
      <w:r w:rsidR="004505FF">
        <w:fldChar w:fldCharType="begin"/>
      </w:r>
      <w:r w:rsidR="004505FF">
        <w:instrText>HYPERLINK "mailto:saosebastiaoalpnab@gmail.com"</w:instrText>
      </w:r>
      <w:r w:rsidR="004505FF">
        <w:fldChar w:fldCharType="separate"/>
      </w:r>
      <w:r w:rsidR="004505FF" w:rsidRPr="001B337E">
        <w:rPr>
          <w:rStyle w:val="Hyperlink"/>
          <w:rFonts w:cstheme="minorHAnsi"/>
          <w:sz w:val="24"/>
          <w:szCs w:val="24"/>
        </w:rPr>
        <w:t>saosebastiaoalpnab@gmail.com</w:t>
      </w:r>
      <w:r w:rsidR="004505FF">
        <w:rPr>
          <w:rStyle w:val="Hyperlink"/>
          <w:rFonts w:cstheme="minorHAnsi"/>
          <w:sz w:val="24"/>
          <w:szCs w:val="24"/>
        </w:rPr>
        <w:fldChar w:fldCharType="end"/>
      </w:r>
      <w:bookmarkEnd w:id="1"/>
    </w:p>
    <w:p w14:paraId="65D93028" w14:textId="3591794A"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Os casos omissos </w:t>
      </w:r>
      <w:sdt>
        <w:sdtPr>
          <w:rPr>
            <w:color w:val="000000" w:themeColor="text1"/>
          </w:rPr>
          <w:tag w:val="goog_rdk_11"/>
          <w:id w:val="-1447074280"/>
          <w:showingPlcHdr/>
        </w:sdtPr>
        <w:sdtContent>
          <w:r w:rsidRPr="00A767CC">
            <w:rPr>
              <w:color w:val="000000" w:themeColor="text1"/>
            </w:rPr>
            <w:t xml:space="preserve">     </w:t>
          </w:r>
        </w:sdtContent>
      </w:sdt>
      <w:r w:rsidRPr="00A767CC">
        <w:rPr>
          <w:color w:val="000000" w:themeColor="text1"/>
          <w:sz w:val="24"/>
          <w:szCs w:val="24"/>
        </w:rPr>
        <w:t>ficarão a cargo do</w:t>
      </w:r>
      <w:r w:rsidR="00487EBE">
        <w:rPr>
          <w:color w:val="000000" w:themeColor="text1"/>
          <w:sz w:val="24"/>
          <w:szCs w:val="24"/>
        </w:rPr>
        <w:t xml:space="preserve"> Secretaria de Cultura e Turismo de São Sebastião – AL.</w:t>
      </w:r>
    </w:p>
    <w:p w14:paraId="58194CB7"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p>
    <w:p w14:paraId="5DA0EEAE" w14:textId="77777777" w:rsidR="00BE7DC7" w:rsidRPr="00A767CC" w:rsidRDefault="00BE7DC7" w:rsidP="00A767CC">
      <w:pPr>
        <w:numPr>
          <w:ilvl w:val="1"/>
          <w:numId w:val="5"/>
        </w:numPr>
        <w:pBdr>
          <w:top w:val="nil"/>
          <w:left w:val="nil"/>
          <w:bottom w:val="nil"/>
          <w:right w:val="nil"/>
          <w:between w:val="nil"/>
        </w:pBdr>
        <w:spacing w:before="240" w:line="240" w:lineRule="auto"/>
        <w:ind w:left="567" w:right="413"/>
        <w:jc w:val="both"/>
        <w:rPr>
          <w:b/>
          <w:color w:val="000000" w:themeColor="text1"/>
          <w:sz w:val="24"/>
          <w:szCs w:val="24"/>
        </w:rPr>
      </w:pPr>
      <w:r w:rsidRPr="00A767CC">
        <w:rPr>
          <w:b/>
          <w:color w:val="000000" w:themeColor="text1"/>
          <w:sz w:val="24"/>
          <w:szCs w:val="24"/>
        </w:rPr>
        <w:t>Validade do resultado deste edital</w:t>
      </w:r>
    </w:p>
    <w:p w14:paraId="01F18020" w14:textId="77777777" w:rsidR="00BE7DC7" w:rsidRPr="00A767CC" w:rsidRDefault="00BE7DC7" w:rsidP="00A767CC">
      <w:pPr>
        <w:pBdr>
          <w:top w:val="nil"/>
          <w:left w:val="nil"/>
          <w:bottom w:val="nil"/>
          <w:right w:val="nil"/>
          <w:between w:val="nil"/>
        </w:pBdr>
        <w:spacing w:before="120" w:after="120" w:line="240" w:lineRule="auto"/>
        <w:ind w:left="567" w:right="413"/>
        <w:jc w:val="both"/>
        <w:rPr>
          <w:color w:val="000000" w:themeColor="text1"/>
          <w:sz w:val="24"/>
          <w:szCs w:val="24"/>
        </w:rPr>
      </w:pPr>
      <w:r w:rsidRPr="00A767CC">
        <w:rPr>
          <w:color w:val="000000" w:themeColor="text1"/>
          <w:sz w:val="24"/>
          <w:szCs w:val="24"/>
        </w:rPr>
        <w:t xml:space="preserve">O resultado do chamamento público regido por este Edital terá validade até </w:t>
      </w:r>
      <w:proofErr w:type="spellStart"/>
      <w:r w:rsidRPr="00A767CC">
        <w:rPr>
          <w:color w:val="000000" w:themeColor="text1"/>
          <w:sz w:val="24"/>
          <w:szCs w:val="24"/>
        </w:rPr>
        <w:t>xx</w:t>
      </w:r>
      <w:proofErr w:type="spellEnd"/>
      <w:r w:rsidRPr="00A767CC">
        <w:rPr>
          <w:color w:val="000000" w:themeColor="text1"/>
          <w:sz w:val="24"/>
          <w:szCs w:val="24"/>
        </w:rPr>
        <w:t xml:space="preserve"> dias [INDICAR PRAZO DE VALIDADE DO EDITAL] após a publicação do resultado final.</w:t>
      </w:r>
    </w:p>
    <w:p w14:paraId="28CD0938" w14:textId="77777777" w:rsidR="00BE7DC7" w:rsidRPr="00A767CC" w:rsidRDefault="00BE7DC7" w:rsidP="00A767CC">
      <w:pPr>
        <w:pBdr>
          <w:top w:val="nil"/>
          <w:left w:val="nil"/>
          <w:bottom w:val="nil"/>
          <w:right w:val="nil"/>
          <w:between w:val="nil"/>
        </w:pBdr>
        <w:spacing w:before="120" w:after="120" w:line="240" w:lineRule="auto"/>
        <w:ind w:left="567" w:right="413"/>
        <w:jc w:val="both"/>
        <w:rPr>
          <w:b/>
          <w:color w:val="000000" w:themeColor="text1"/>
          <w:sz w:val="24"/>
          <w:szCs w:val="24"/>
        </w:rPr>
      </w:pPr>
    </w:p>
    <w:p w14:paraId="5CE768A9" w14:textId="77777777" w:rsidR="00BE7DC7" w:rsidRPr="00A767CC" w:rsidRDefault="00BE7DC7" w:rsidP="00A767CC">
      <w:pPr>
        <w:numPr>
          <w:ilvl w:val="1"/>
          <w:numId w:val="5"/>
        </w:numPr>
        <w:pBdr>
          <w:top w:val="nil"/>
          <w:left w:val="nil"/>
          <w:bottom w:val="nil"/>
          <w:right w:val="nil"/>
          <w:between w:val="nil"/>
        </w:pBdr>
        <w:spacing w:before="120" w:after="120" w:line="240" w:lineRule="auto"/>
        <w:ind w:left="567" w:right="413"/>
        <w:jc w:val="both"/>
        <w:rPr>
          <w:b/>
          <w:color w:val="000000" w:themeColor="text1"/>
          <w:sz w:val="24"/>
          <w:szCs w:val="24"/>
        </w:rPr>
      </w:pPr>
      <w:r w:rsidRPr="00A767CC">
        <w:rPr>
          <w:b/>
          <w:color w:val="000000" w:themeColor="text1"/>
          <w:sz w:val="24"/>
          <w:szCs w:val="24"/>
        </w:rPr>
        <w:t xml:space="preserve"> Anexos do Edital</w:t>
      </w:r>
    </w:p>
    <w:p w14:paraId="34A6F888" w14:textId="77777777"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Este Edital é composto pelos seguintes anexos:</w:t>
      </w:r>
    </w:p>
    <w:p w14:paraId="04994AC8" w14:textId="52F5BCE1"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Anexo I</w:t>
      </w:r>
      <w:r w:rsidR="00014F40">
        <w:rPr>
          <w:color w:val="000000" w:themeColor="text1"/>
          <w:sz w:val="24"/>
          <w:szCs w:val="24"/>
        </w:rPr>
        <w:t>(A) -</w:t>
      </w:r>
      <w:r w:rsidRPr="00A767CC">
        <w:rPr>
          <w:color w:val="000000" w:themeColor="text1"/>
          <w:sz w:val="24"/>
          <w:szCs w:val="24"/>
        </w:rPr>
        <w:t xml:space="preserve"> </w:t>
      </w:r>
      <w:r w:rsidR="00487EBE" w:rsidRPr="00A767CC">
        <w:rPr>
          <w:color w:val="000000" w:themeColor="text1"/>
          <w:sz w:val="24"/>
          <w:szCs w:val="24"/>
        </w:rPr>
        <w:t>Formulário de Inscrição</w:t>
      </w:r>
    </w:p>
    <w:p w14:paraId="6318B041" w14:textId="69D557A7" w:rsidR="00014F40" w:rsidRDefault="00014F40" w:rsidP="00014F40">
      <w:pPr>
        <w:spacing w:before="240"/>
        <w:ind w:left="567" w:right="413" w:firstLine="708"/>
        <w:jc w:val="both"/>
        <w:rPr>
          <w:color w:val="000000" w:themeColor="text1"/>
          <w:sz w:val="24"/>
          <w:szCs w:val="24"/>
        </w:rPr>
      </w:pPr>
      <w:r w:rsidRPr="00A767CC">
        <w:rPr>
          <w:color w:val="000000" w:themeColor="text1"/>
          <w:sz w:val="24"/>
          <w:szCs w:val="24"/>
        </w:rPr>
        <w:t>Anexo I</w:t>
      </w:r>
      <w:r>
        <w:rPr>
          <w:color w:val="000000" w:themeColor="text1"/>
          <w:sz w:val="24"/>
          <w:szCs w:val="24"/>
        </w:rPr>
        <w:t>(B) – Trajetória Cultural</w:t>
      </w:r>
    </w:p>
    <w:p w14:paraId="4E98AEB1" w14:textId="65976E59" w:rsidR="00BE7DC7" w:rsidRDefault="00BE7DC7" w:rsidP="00A767CC">
      <w:pPr>
        <w:spacing w:before="240"/>
        <w:ind w:left="567" w:right="413" w:firstLine="708"/>
        <w:jc w:val="both"/>
        <w:rPr>
          <w:color w:val="000000" w:themeColor="text1"/>
          <w:sz w:val="24"/>
          <w:szCs w:val="24"/>
        </w:rPr>
      </w:pPr>
      <w:r w:rsidRPr="00A767CC">
        <w:rPr>
          <w:color w:val="000000" w:themeColor="text1"/>
          <w:sz w:val="24"/>
          <w:szCs w:val="24"/>
        </w:rPr>
        <w:t>Anexo III -</w:t>
      </w:r>
      <w:r w:rsidR="00014F40" w:rsidRPr="00A767CC">
        <w:rPr>
          <w:color w:val="000000" w:themeColor="text1"/>
          <w:sz w:val="24"/>
          <w:szCs w:val="24"/>
        </w:rPr>
        <w:t xml:space="preserve"> Autodeclaração </w:t>
      </w:r>
      <w:r w:rsidR="00014F40">
        <w:rPr>
          <w:color w:val="000000" w:themeColor="text1"/>
          <w:sz w:val="24"/>
          <w:szCs w:val="24"/>
        </w:rPr>
        <w:t>de pessoa com deficiência</w:t>
      </w:r>
    </w:p>
    <w:p w14:paraId="5272ACEB" w14:textId="136B997A" w:rsidR="00BE7DC7" w:rsidRPr="00A767CC" w:rsidRDefault="00014F40" w:rsidP="00014F40">
      <w:pPr>
        <w:spacing w:before="240"/>
        <w:ind w:left="567" w:right="413" w:firstLine="708"/>
        <w:jc w:val="both"/>
        <w:rPr>
          <w:color w:val="000000" w:themeColor="text1"/>
          <w:sz w:val="24"/>
          <w:szCs w:val="24"/>
        </w:rPr>
      </w:pPr>
      <w:r>
        <w:rPr>
          <w:color w:val="000000" w:themeColor="text1"/>
          <w:sz w:val="24"/>
          <w:szCs w:val="24"/>
        </w:rPr>
        <w:t xml:space="preserve">Anexo IV – </w:t>
      </w:r>
      <w:r w:rsidRPr="00A767CC">
        <w:rPr>
          <w:color w:val="000000" w:themeColor="text1"/>
          <w:sz w:val="24"/>
          <w:szCs w:val="24"/>
        </w:rPr>
        <w:t xml:space="preserve">Autodeclaração </w:t>
      </w:r>
      <w:r>
        <w:rPr>
          <w:color w:val="000000" w:themeColor="text1"/>
          <w:sz w:val="24"/>
          <w:szCs w:val="24"/>
        </w:rPr>
        <w:t xml:space="preserve">de povos tradicionais </w:t>
      </w:r>
    </w:p>
    <w:p w14:paraId="14608D70" w14:textId="4262EE65"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 xml:space="preserve">Anexo V </w:t>
      </w:r>
      <w:r w:rsidR="00014F40">
        <w:rPr>
          <w:color w:val="000000" w:themeColor="text1"/>
          <w:sz w:val="24"/>
          <w:szCs w:val="24"/>
        </w:rPr>
        <w:t>–</w:t>
      </w:r>
      <w:r w:rsidRPr="00A767CC">
        <w:rPr>
          <w:color w:val="000000" w:themeColor="text1"/>
          <w:sz w:val="24"/>
          <w:szCs w:val="24"/>
        </w:rPr>
        <w:t xml:space="preserve"> </w:t>
      </w:r>
      <w:r w:rsidR="00014F40" w:rsidRPr="00A767CC">
        <w:rPr>
          <w:color w:val="000000" w:themeColor="text1"/>
          <w:sz w:val="24"/>
          <w:szCs w:val="24"/>
        </w:rPr>
        <w:t>Autodeclaração Étnico-racial</w:t>
      </w:r>
    </w:p>
    <w:p w14:paraId="1FC91E44" w14:textId="77777777" w:rsidR="00BE7DC7" w:rsidRPr="00A767CC" w:rsidRDefault="00BE7DC7" w:rsidP="00A767CC">
      <w:pPr>
        <w:spacing w:before="240"/>
        <w:ind w:left="567" w:right="413" w:firstLine="708"/>
        <w:jc w:val="both"/>
        <w:rPr>
          <w:color w:val="000000" w:themeColor="text1"/>
          <w:sz w:val="24"/>
          <w:szCs w:val="24"/>
        </w:rPr>
      </w:pPr>
      <w:r w:rsidRPr="00A767CC">
        <w:rPr>
          <w:color w:val="000000" w:themeColor="text1"/>
          <w:sz w:val="24"/>
          <w:szCs w:val="24"/>
        </w:rPr>
        <w:t>Anexo VIII – Formulário de Recurso</w:t>
      </w:r>
    </w:p>
    <w:p w14:paraId="019AD7E5" w14:textId="77777777" w:rsidR="00BE7DC7" w:rsidRPr="00A767CC" w:rsidRDefault="00BE7DC7" w:rsidP="00A767CC">
      <w:pPr>
        <w:ind w:left="567" w:right="413"/>
        <w:rPr>
          <w:color w:val="000000" w:themeColor="text1"/>
          <w:sz w:val="24"/>
          <w:szCs w:val="24"/>
        </w:rPr>
      </w:pPr>
      <w:r w:rsidRPr="00A767CC">
        <w:rPr>
          <w:color w:val="000000" w:themeColor="text1"/>
          <w:sz w:val="24"/>
          <w:szCs w:val="24"/>
        </w:rPr>
        <w:t xml:space="preserve"> </w:t>
      </w:r>
    </w:p>
    <w:p w14:paraId="187083E3" w14:textId="0380B914" w:rsidR="00412953" w:rsidRPr="00A767CC" w:rsidRDefault="00412953" w:rsidP="00A767CC">
      <w:pPr>
        <w:ind w:left="567" w:right="413"/>
        <w:rPr>
          <w:color w:val="000000" w:themeColor="text1"/>
        </w:rPr>
      </w:pPr>
    </w:p>
    <w:sectPr w:rsidR="00412953" w:rsidRPr="00A767CC" w:rsidSect="008E7304">
      <w:headerReference w:type="default" r:id="rId21"/>
      <w:footerReference w:type="default" r:id="rId22"/>
      <w:pgSz w:w="11906" w:h="16838"/>
      <w:pgMar w:top="426" w:right="720" w:bottom="720" w:left="567"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469AD" w14:textId="77777777" w:rsidR="00E00620" w:rsidRDefault="00E00620" w:rsidP="003E0143">
      <w:pPr>
        <w:spacing w:after="0" w:line="240" w:lineRule="auto"/>
      </w:pPr>
      <w:r>
        <w:separator/>
      </w:r>
    </w:p>
  </w:endnote>
  <w:endnote w:type="continuationSeparator" w:id="0">
    <w:p w14:paraId="52B95E1F" w14:textId="77777777" w:rsidR="00E00620" w:rsidRDefault="00E00620" w:rsidP="003E0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177D8" w14:textId="013FCCB5" w:rsidR="0098680F" w:rsidRDefault="0098680F" w:rsidP="004A6200">
    <w:pPr>
      <w:pStyle w:val="Rodap"/>
      <w:tabs>
        <w:tab w:val="clear" w:pos="4252"/>
        <w:tab w:val="clear" w:pos="8504"/>
        <w:tab w:val="left" w:pos="1793"/>
      </w:tabs>
      <w:rPr>
        <w:sz w:val="18"/>
      </w:rPr>
    </w:pPr>
    <w:r>
      <w:rPr>
        <w:noProof/>
        <w:lang w:eastAsia="pt-BR"/>
      </w:rPr>
      <w:drawing>
        <wp:inline distT="0" distB="0" distL="0" distR="0" wp14:anchorId="1E4AFAA5" wp14:editId="29D1E4C6">
          <wp:extent cx="7315040" cy="45719"/>
          <wp:effectExtent l="0" t="0" r="0" b="0"/>
          <wp:docPr id="54" name="Imagem 54" descr="C:\Users\Edegilson\AppData\Local\Microsoft\Windows\INetCache\Content.Word\BAR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egilson\AppData\Local\Microsoft\Windows\INetCache\Content.Word\BARR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11208" cy="118195"/>
                  </a:xfrm>
                  <a:prstGeom prst="rect">
                    <a:avLst/>
                  </a:prstGeom>
                  <a:noFill/>
                  <a:ln>
                    <a:noFill/>
                  </a:ln>
                </pic:spPr>
              </pic:pic>
            </a:graphicData>
          </a:graphic>
        </wp:inline>
      </w:drawing>
    </w:r>
  </w:p>
  <w:p w14:paraId="1B4F4D8C" w14:textId="071FCA4F" w:rsidR="004A6200" w:rsidRPr="00412953" w:rsidRDefault="004A6200" w:rsidP="004A6200">
    <w:pPr>
      <w:pStyle w:val="Rodap"/>
      <w:tabs>
        <w:tab w:val="clear" w:pos="4252"/>
        <w:tab w:val="clear" w:pos="8504"/>
        <w:tab w:val="left" w:pos="1793"/>
      </w:tabs>
      <w:rPr>
        <w:sz w:val="18"/>
      </w:rPr>
    </w:pPr>
    <w:r w:rsidRPr="00412953">
      <w:rPr>
        <w:sz w:val="18"/>
      </w:rPr>
      <w:t>PREFEITURA MUNICIPAL DE SÃO SEBASTIÃO</w:t>
    </w:r>
    <w:r>
      <w:rPr>
        <w:sz w:val="18"/>
      </w:rPr>
      <w:t xml:space="preserve"> – </w:t>
    </w:r>
    <w:r w:rsidR="009D115C">
      <w:rPr>
        <w:sz w:val="18"/>
      </w:rPr>
      <w:t>SECRETARIA</w:t>
    </w:r>
    <w:r w:rsidR="007B5168">
      <w:rPr>
        <w:sz w:val="18"/>
      </w:rPr>
      <w:t xml:space="preserve"> </w:t>
    </w:r>
    <w:r w:rsidR="00F41450">
      <w:rPr>
        <w:sz w:val="18"/>
      </w:rPr>
      <w:t>MUNICIPAL</w:t>
    </w:r>
    <w:r w:rsidR="009D115C">
      <w:rPr>
        <w:sz w:val="18"/>
      </w:rPr>
      <w:t xml:space="preserve"> DE CULTURA TURRISMO E COMUNICAÇÃO</w:t>
    </w:r>
  </w:p>
  <w:p w14:paraId="4C5EB08D" w14:textId="7146F71F" w:rsidR="004A6200" w:rsidRPr="00412953" w:rsidRDefault="0065007B" w:rsidP="004A6200">
    <w:pPr>
      <w:pStyle w:val="Rodap"/>
      <w:tabs>
        <w:tab w:val="clear" w:pos="4252"/>
        <w:tab w:val="clear" w:pos="8504"/>
        <w:tab w:val="left" w:pos="1793"/>
      </w:tabs>
      <w:rPr>
        <w:sz w:val="18"/>
      </w:rPr>
    </w:pPr>
    <w:r>
      <w:rPr>
        <w:noProof/>
        <w:color w:val="000000"/>
        <w:sz w:val="24"/>
        <w:szCs w:val="24"/>
      </w:rPr>
      <w:drawing>
        <wp:anchor distT="0" distB="0" distL="114300" distR="114300" simplePos="0" relativeHeight="251659264" behindDoc="1" locked="0" layoutInCell="1" allowOverlap="1" wp14:anchorId="5377BCBF" wp14:editId="6A13130D">
          <wp:simplePos x="0" y="0"/>
          <wp:positionH relativeFrom="page">
            <wp:posOffset>6303010</wp:posOffset>
          </wp:positionH>
          <wp:positionV relativeFrom="paragraph">
            <wp:posOffset>128905</wp:posOffset>
          </wp:positionV>
          <wp:extent cx="5230267" cy="7396480"/>
          <wp:effectExtent l="0" t="0" r="0" b="0"/>
          <wp:wrapNone/>
          <wp:docPr id="2059127105" name="Imagem 1"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27105" name="Imagem 1" descr="Fundo preto com letras brancas&#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5230267" cy="7396480"/>
                  </a:xfrm>
                  <a:prstGeom prst="rect">
                    <a:avLst/>
                  </a:prstGeom>
                </pic:spPr>
              </pic:pic>
            </a:graphicData>
          </a:graphic>
          <wp14:sizeRelH relativeFrom="page">
            <wp14:pctWidth>0</wp14:pctWidth>
          </wp14:sizeRelH>
          <wp14:sizeRelV relativeFrom="page">
            <wp14:pctHeight>0</wp14:pctHeight>
          </wp14:sizeRelV>
        </wp:anchor>
      </w:drawing>
    </w:r>
    <w:r w:rsidR="00C7727E">
      <w:rPr>
        <w:sz w:val="18"/>
      </w:rPr>
      <w:t xml:space="preserve">RUA </w:t>
    </w:r>
    <w:r w:rsidR="00C16971">
      <w:rPr>
        <w:sz w:val="18"/>
      </w:rPr>
      <w:t>LEOBINO JOSÉ DO NASCIMENTO</w:t>
    </w:r>
    <w:r w:rsidR="004A6200" w:rsidRPr="00412953">
      <w:rPr>
        <w:sz w:val="18"/>
      </w:rPr>
      <w:t xml:space="preserve">, </w:t>
    </w:r>
    <w:r w:rsidR="00C16971">
      <w:rPr>
        <w:sz w:val="18"/>
      </w:rPr>
      <w:t>S/</w:t>
    </w:r>
    <w:r w:rsidR="00487ED3">
      <w:rPr>
        <w:sz w:val="18"/>
      </w:rPr>
      <w:t>N</w:t>
    </w:r>
    <w:r w:rsidR="004A6200" w:rsidRPr="00412953">
      <w:rPr>
        <w:sz w:val="18"/>
      </w:rPr>
      <w:t xml:space="preserve"> – BAIRRO CENTRO – SÃO SEBASTIÃO – </w:t>
    </w:r>
    <w:r w:rsidR="004A6200">
      <w:rPr>
        <w:sz w:val="18"/>
      </w:rPr>
      <w:t>ALAGOAS</w:t>
    </w:r>
  </w:p>
  <w:p w14:paraId="67A7F001" w14:textId="4926D1AF" w:rsidR="004A6200" w:rsidRPr="00412953" w:rsidRDefault="0065007B" w:rsidP="004A6200">
    <w:pPr>
      <w:pStyle w:val="Rodap"/>
      <w:tabs>
        <w:tab w:val="clear" w:pos="4252"/>
        <w:tab w:val="clear" w:pos="8504"/>
        <w:tab w:val="left" w:pos="1793"/>
      </w:tabs>
      <w:rPr>
        <w:sz w:val="18"/>
      </w:rPr>
    </w:pPr>
    <w:r>
      <w:rPr>
        <w:noProof/>
      </w:rPr>
      <w:drawing>
        <wp:anchor distT="0" distB="0" distL="114300" distR="114300" simplePos="0" relativeHeight="251661312" behindDoc="1" locked="0" layoutInCell="1" allowOverlap="1" wp14:anchorId="3FFB6004" wp14:editId="34675F9A">
          <wp:simplePos x="0" y="0"/>
          <wp:positionH relativeFrom="margin">
            <wp:posOffset>3964305</wp:posOffset>
          </wp:positionH>
          <wp:positionV relativeFrom="paragraph">
            <wp:posOffset>100965</wp:posOffset>
          </wp:positionV>
          <wp:extent cx="1895475" cy="584274"/>
          <wp:effectExtent l="0" t="0" r="0" b="0"/>
          <wp:wrapNone/>
          <wp:docPr id="375805431" name="Imagem 1"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68420" name="Imagem 1" descr="Fundo preto com letras brancas&#10;&#10;Descrição gerada automaticamente"/>
                  <pic:cNvPicPr/>
                </pic:nvPicPr>
                <pic:blipFill rotWithShape="1">
                  <a:blip r:embed="rId2">
                    <a:extLst>
                      <a:ext uri="{28A0092B-C50C-407E-A947-70E740481C1C}">
                        <a14:useLocalDpi xmlns:a14="http://schemas.microsoft.com/office/drawing/2010/main" val="0"/>
                      </a:ext>
                    </a:extLst>
                  </a:blip>
                  <a:srcRect l="61358" t="91577"/>
                  <a:stretch/>
                </pic:blipFill>
                <pic:spPr bwMode="auto">
                  <a:xfrm>
                    <a:off x="0" y="0"/>
                    <a:ext cx="1895475" cy="5842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1BAE">
      <w:rPr>
        <w:sz w:val="18"/>
      </w:rPr>
      <w:t xml:space="preserve">CNPJ: </w:t>
    </w:r>
    <w:r w:rsidR="00C7727E">
      <w:rPr>
        <w:sz w:val="18"/>
      </w:rPr>
      <w:t>12.247.631/0001-99</w:t>
    </w:r>
    <w:r w:rsidR="00832E65">
      <w:rPr>
        <w:sz w:val="18"/>
      </w:rPr>
      <w:t xml:space="preserve"> - </w:t>
    </w:r>
    <w:r w:rsidR="004A6200" w:rsidRPr="00412953">
      <w:rPr>
        <w:sz w:val="18"/>
      </w:rPr>
      <w:t xml:space="preserve">CEP: 57275-000 - </w:t>
    </w:r>
    <w:r w:rsidR="00487ED3">
      <w:rPr>
        <w:sz w:val="18"/>
      </w:rPr>
      <w:t xml:space="preserve">TELEFONE: (82) </w:t>
    </w:r>
    <w:r w:rsidR="00C16971">
      <w:rPr>
        <w:sz w:val="18"/>
      </w:rPr>
      <w:t>0000-0000</w:t>
    </w:r>
  </w:p>
  <w:p w14:paraId="30AF4DF3" w14:textId="5C371366" w:rsidR="004A6200" w:rsidRPr="00412953" w:rsidRDefault="004A6200" w:rsidP="004A6200">
    <w:pPr>
      <w:pStyle w:val="Rodap"/>
      <w:tabs>
        <w:tab w:val="clear" w:pos="4252"/>
        <w:tab w:val="clear" w:pos="8504"/>
        <w:tab w:val="left" w:pos="1793"/>
      </w:tabs>
      <w:rPr>
        <w:sz w:val="18"/>
      </w:rPr>
    </w:pPr>
    <w:r w:rsidRPr="00412953">
      <w:rPr>
        <w:sz w:val="18"/>
      </w:rPr>
      <w:t>www.saosebastiao.al.gov.br</w:t>
    </w:r>
  </w:p>
  <w:p w14:paraId="504E3938" w14:textId="5BB938EB" w:rsidR="00325ECF" w:rsidRPr="00412953" w:rsidRDefault="00325ECF">
    <w:pPr>
      <w:pStyle w:val="Rodap"/>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D9A85" w14:textId="77777777" w:rsidR="00E00620" w:rsidRDefault="00E00620" w:rsidP="003E0143">
      <w:pPr>
        <w:spacing w:after="0" w:line="240" w:lineRule="auto"/>
      </w:pPr>
      <w:r>
        <w:separator/>
      </w:r>
    </w:p>
  </w:footnote>
  <w:footnote w:type="continuationSeparator" w:id="0">
    <w:p w14:paraId="7FB3199C" w14:textId="77777777" w:rsidR="00E00620" w:rsidRDefault="00E00620" w:rsidP="003E0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FD508" w14:textId="77777777" w:rsidR="00412953" w:rsidRDefault="009D115C" w:rsidP="0098680F">
    <w:pPr>
      <w:pStyle w:val="Cabealho"/>
      <w:ind w:left="284"/>
    </w:pPr>
    <w:r>
      <w:rPr>
        <w:noProof/>
        <w:lang w:eastAsia="pt-BR"/>
      </w:rPr>
      <w:drawing>
        <wp:inline distT="0" distB="0" distL="0" distR="0" wp14:anchorId="23AD92A5" wp14:editId="54DF8700">
          <wp:extent cx="7181422" cy="933450"/>
          <wp:effectExtent l="0" t="0" r="635" b="0"/>
          <wp:docPr id="59" name="Imagem 59" descr="C:\Users\Edegilson\AppData\Local\Microsoft\Windows\INetCache\Content.Word\CUL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degilson\AppData\Local\Microsoft\Windows\INetCache\Content.Word\CULTUR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0077" cy="943674"/>
                  </a:xfrm>
                  <a:prstGeom prst="rect">
                    <a:avLst/>
                  </a:prstGeom>
                  <a:noFill/>
                  <a:ln>
                    <a:noFill/>
                  </a:ln>
                </pic:spPr>
              </pic:pic>
            </a:graphicData>
          </a:graphic>
        </wp:inline>
      </w:drawing>
    </w:r>
    <w:r w:rsidR="003E0143">
      <w:rPr>
        <w:noProof/>
        <w:lang w:eastAsia="pt-BR"/>
      </w:rPr>
      <w:t xml:space="preserve">                                         </w:t>
    </w:r>
    <w:r w:rsidR="00E124E2">
      <w:rPr>
        <w:noProof/>
        <w:lang w:eastAsia="pt-BR"/>
      </w:rPr>
      <w:t xml:space="preserve">      </w:t>
    </w:r>
    <w:r w:rsidR="003E0143">
      <w:rPr>
        <w:noProof/>
        <w:lang w:eastAsia="pt-BR"/>
      </w:rPr>
      <w:t xml:space="preserve">   </w:t>
    </w:r>
    <w:r w:rsidR="00C64DB9">
      <w:rPr>
        <w:noProof/>
        <w:lang w:eastAsia="pt-BR"/>
      </w:rPr>
      <w:t xml:space="preserve"> </w:t>
    </w:r>
    <w:r w:rsidR="00BC32AA">
      <w:rPr>
        <w:noProof/>
        <w:lang w:eastAsia="pt-BR"/>
      </w:rPr>
      <w:t xml:space="preserve">    </w:t>
    </w:r>
    <w:r w:rsidR="003E0143">
      <w:rPr>
        <w:noProof/>
        <w:lang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E378E"/>
    <w:multiLevelType w:val="multilevel"/>
    <w:tmpl w:val="277E7CBC"/>
    <w:lvl w:ilvl="0">
      <w:start w:val="8"/>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8371D0"/>
    <w:multiLevelType w:val="multilevel"/>
    <w:tmpl w:val="0A4ED32A"/>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F2B5886"/>
    <w:multiLevelType w:val="multilevel"/>
    <w:tmpl w:val="A1BE6DB0"/>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5E0383C"/>
    <w:multiLevelType w:val="multilevel"/>
    <w:tmpl w:val="490CBF7A"/>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E1B6BDC"/>
    <w:multiLevelType w:val="multilevel"/>
    <w:tmpl w:val="279CF8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F0550C1"/>
    <w:multiLevelType w:val="multilevel"/>
    <w:tmpl w:val="8A5AFF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75592661"/>
    <w:multiLevelType w:val="multilevel"/>
    <w:tmpl w:val="177EABF4"/>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6031779">
    <w:abstractNumId w:val="0"/>
  </w:num>
  <w:num w:numId="2" w16cid:durableId="1736976366">
    <w:abstractNumId w:val="2"/>
  </w:num>
  <w:num w:numId="3" w16cid:durableId="1708527483">
    <w:abstractNumId w:val="4"/>
  </w:num>
  <w:num w:numId="4" w16cid:durableId="587471616">
    <w:abstractNumId w:val="3"/>
  </w:num>
  <w:num w:numId="5" w16cid:durableId="2060780945">
    <w:abstractNumId w:val="5"/>
  </w:num>
  <w:num w:numId="6" w16cid:durableId="1973558600">
    <w:abstractNumId w:val="1"/>
  </w:num>
  <w:num w:numId="7" w16cid:durableId="1033579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43"/>
    <w:rsid w:val="00014F40"/>
    <w:rsid w:val="000239EC"/>
    <w:rsid w:val="000313EE"/>
    <w:rsid w:val="00076D67"/>
    <w:rsid w:val="000E316C"/>
    <w:rsid w:val="00114C3C"/>
    <w:rsid w:val="0015322A"/>
    <w:rsid w:val="00203504"/>
    <w:rsid w:val="002B1AF8"/>
    <w:rsid w:val="002E6286"/>
    <w:rsid w:val="002F23C4"/>
    <w:rsid w:val="00325ECF"/>
    <w:rsid w:val="003A0B6B"/>
    <w:rsid w:val="003E0143"/>
    <w:rsid w:val="004035DC"/>
    <w:rsid w:val="00412953"/>
    <w:rsid w:val="0041513E"/>
    <w:rsid w:val="00415472"/>
    <w:rsid w:val="00430634"/>
    <w:rsid w:val="00434BA6"/>
    <w:rsid w:val="004505FF"/>
    <w:rsid w:val="00487EBE"/>
    <w:rsid w:val="00487ED3"/>
    <w:rsid w:val="00497283"/>
    <w:rsid w:val="004A04B1"/>
    <w:rsid w:val="004A6200"/>
    <w:rsid w:val="004B6821"/>
    <w:rsid w:val="004D135E"/>
    <w:rsid w:val="004E5C7D"/>
    <w:rsid w:val="005253FE"/>
    <w:rsid w:val="0055139D"/>
    <w:rsid w:val="005D7F53"/>
    <w:rsid w:val="005E5FC2"/>
    <w:rsid w:val="005F1BAE"/>
    <w:rsid w:val="0065007B"/>
    <w:rsid w:val="006A0F1A"/>
    <w:rsid w:val="006E3878"/>
    <w:rsid w:val="007A793C"/>
    <w:rsid w:val="007B5168"/>
    <w:rsid w:val="00815E68"/>
    <w:rsid w:val="00832E65"/>
    <w:rsid w:val="008A4C8C"/>
    <w:rsid w:val="008A63BB"/>
    <w:rsid w:val="008D1ADC"/>
    <w:rsid w:val="008E3D8D"/>
    <w:rsid w:val="008E7304"/>
    <w:rsid w:val="009026DE"/>
    <w:rsid w:val="0098680F"/>
    <w:rsid w:val="009C1A42"/>
    <w:rsid w:val="009D115C"/>
    <w:rsid w:val="009F59CC"/>
    <w:rsid w:val="00A1665E"/>
    <w:rsid w:val="00A767CC"/>
    <w:rsid w:val="00A9646E"/>
    <w:rsid w:val="00AC7342"/>
    <w:rsid w:val="00AE43A6"/>
    <w:rsid w:val="00AF06A4"/>
    <w:rsid w:val="00B2758A"/>
    <w:rsid w:val="00B445EC"/>
    <w:rsid w:val="00BC32AA"/>
    <w:rsid w:val="00BC6691"/>
    <w:rsid w:val="00BE7DC7"/>
    <w:rsid w:val="00C16971"/>
    <w:rsid w:val="00C17E43"/>
    <w:rsid w:val="00C40225"/>
    <w:rsid w:val="00C64DB9"/>
    <w:rsid w:val="00C7727E"/>
    <w:rsid w:val="00CB6C27"/>
    <w:rsid w:val="00D944DC"/>
    <w:rsid w:val="00E0034F"/>
    <w:rsid w:val="00E00620"/>
    <w:rsid w:val="00E00CE7"/>
    <w:rsid w:val="00E124E2"/>
    <w:rsid w:val="00E33B13"/>
    <w:rsid w:val="00E432E5"/>
    <w:rsid w:val="00E82DC9"/>
    <w:rsid w:val="00E93171"/>
    <w:rsid w:val="00EC120A"/>
    <w:rsid w:val="00F156A0"/>
    <w:rsid w:val="00F2430B"/>
    <w:rsid w:val="00F41450"/>
    <w:rsid w:val="00FA0080"/>
    <w:rsid w:val="00FF0E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FD6CD"/>
  <w15:docId w15:val="{6429A1FF-A780-4F41-BF03-1D64FAEF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E01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0143"/>
  </w:style>
  <w:style w:type="paragraph" w:styleId="Rodap">
    <w:name w:val="footer"/>
    <w:basedOn w:val="Normal"/>
    <w:link w:val="RodapChar"/>
    <w:uiPriority w:val="99"/>
    <w:unhideWhenUsed/>
    <w:rsid w:val="003E0143"/>
    <w:pPr>
      <w:tabs>
        <w:tab w:val="center" w:pos="4252"/>
        <w:tab w:val="right" w:pos="8504"/>
      </w:tabs>
      <w:spacing w:after="0" w:line="240" w:lineRule="auto"/>
    </w:pPr>
  </w:style>
  <w:style w:type="character" w:customStyle="1" w:styleId="RodapChar">
    <w:name w:val="Rodapé Char"/>
    <w:basedOn w:val="Fontepargpadro"/>
    <w:link w:val="Rodap"/>
    <w:uiPriority w:val="99"/>
    <w:rsid w:val="003E0143"/>
  </w:style>
  <w:style w:type="paragraph" w:styleId="Textodebalo">
    <w:name w:val="Balloon Text"/>
    <w:basedOn w:val="Normal"/>
    <w:link w:val="TextodebaloChar"/>
    <w:uiPriority w:val="99"/>
    <w:semiHidden/>
    <w:unhideWhenUsed/>
    <w:rsid w:val="003E014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0143"/>
    <w:rPr>
      <w:rFonts w:ascii="Tahoma" w:hAnsi="Tahoma" w:cs="Tahoma"/>
      <w:sz w:val="16"/>
      <w:szCs w:val="16"/>
    </w:rPr>
  </w:style>
  <w:style w:type="character" w:styleId="Hyperlink">
    <w:name w:val="Hyperlink"/>
    <w:basedOn w:val="Fontepargpadro"/>
    <w:uiPriority w:val="99"/>
    <w:unhideWhenUsed/>
    <w:rsid w:val="00A1665E"/>
    <w:rPr>
      <w:color w:val="0000FF"/>
      <w:u w:val="single"/>
    </w:rPr>
  </w:style>
  <w:style w:type="paragraph" w:styleId="Textodecomentrio">
    <w:name w:val="annotation text"/>
    <w:basedOn w:val="Normal"/>
    <w:link w:val="TextodecomentrioChar"/>
    <w:uiPriority w:val="99"/>
    <w:unhideWhenUsed/>
    <w:rsid w:val="00BE7DC7"/>
    <w:pPr>
      <w:spacing w:after="160" w:line="240" w:lineRule="auto"/>
    </w:pPr>
    <w:rPr>
      <w:rFonts w:ascii="Calibri" w:eastAsia="Calibri" w:hAnsi="Calibri" w:cs="Calibri"/>
      <w:sz w:val="20"/>
      <w:szCs w:val="20"/>
      <w:lang w:eastAsia="pt-BR"/>
    </w:rPr>
  </w:style>
  <w:style w:type="character" w:customStyle="1" w:styleId="TextodecomentrioChar">
    <w:name w:val="Texto de comentário Char"/>
    <w:basedOn w:val="Fontepargpadro"/>
    <w:link w:val="Textodecomentrio"/>
    <w:uiPriority w:val="99"/>
    <w:rsid w:val="00BE7DC7"/>
    <w:rPr>
      <w:rFonts w:ascii="Calibri" w:eastAsia="Calibri" w:hAnsi="Calibri" w:cs="Calibri"/>
      <w:sz w:val="20"/>
      <w:szCs w:val="20"/>
      <w:lang w:eastAsia="pt-BR"/>
    </w:rPr>
  </w:style>
  <w:style w:type="character" w:styleId="Refdecomentrio">
    <w:name w:val="annotation reference"/>
    <w:basedOn w:val="Fontepargpadro"/>
    <w:uiPriority w:val="99"/>
    <w:semiHidden/>
    <w:unhideWhenUsed/>
    <w:rsid w:val="00BE7DC7"/>
    <w:rPr>
      <w:sz w:val="16"/>
      <w:szCs w:val="16"/>
    </w:rPr>
  </w:style>
  <w:style w:type="character" w:customStyle="1" w:styleId="normaltextrun">
    <w:name w:val="normaltextrun"/>
    <w:basedOn w:val="Fontepargpadro"/>
    <w:rsid w:val="00BE7DC7"/>
  </w:style>
  <w:style w:type="paragraph" w:styleId="PargrafodaLista">
    <w:name w:val="List Paragraph"/>
    <w:basedOn w:val="Normal"/>
    <w:uiPriority w:val="34"/>
    <w:qFormat/>
    <w:rsid w:val="00AF06A4"/>
    <w:pPr>
      <w:ind w:left="720"/>
      <w:contextualSpacing/>
    </w:pPr>
  </w:style>
  <w:style w:type="character" w:styleId="MenoPendente">
    <w:name w:val="Unresolved Mention"/>
    <w:basedOn w:val="Fontepargpadro"/>
    <w:uiPriority w:val="99"/>
    <w:semiHidden/>
    <w:unhideWhenUsed/>
    <w:rsid w:val="00FF0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2/lei/l14399.htm" TargetMode="External"/><Relationship Id="rId13" Type="http://schemas.openxmlformats.org/officeDocument/2006/relationships/hyperlink" Target="https://saosebastiao.al.gov.br/" TargetMode="External"/><Relationship Id="rId18" Type="http://schemas.openxmlformats.org/officeDocument/2006/relationships/hyperlink" Target="mailto:saosebastiaoalpnab@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br/cultura/pt-br/acesso-a-informacao/legislacao-e-normativas/instrucao-normativa-minc-no-10-de-28-de-dezembro-de-2023" TargetMode="External"/><Relationship Id="rId17" Type="http://schemas.openxmlformats.org/officeDocument/2006/relationships/hyperlink" Target="mailto:saosebastiaoalpnab@gmail.com" TargetMode="External"/><Relationship Id="rId2" Type="http://schemas.openxmlformats.org/officeDocument/2006/relationships/numbering" Target="numbering.xml"/><Relationship Id="rId16" Type="http://schemas.openxmlformats.org/officeDocument/2006/relationships/hyperlink" Target="https://saosebastiao.al.gov.br/" TargetMode="External"/><Relationship Id="rId20" Type="http://schemas.openxmlformats.org/officeDocument/2006/relationships/hyperlink" Target="https://saosebastiao.al.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23-2026/2023/decreto/D1145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aosebastiaoalpnab@gmail.com" TargetMode="External"/><Relationship Id="rId23" Type="http://schemas.openxmlformats.org/officeDocument/2006/relationships/fontTable" Target="fontTable.xml"/><Relationship Id="rId10" Type="http://schemas.openxmlformats.org/officeDocument/2006/relationships/hyperlink" Target="https://www.planalto.gov.br/ccivil_03/_ato2023-2026/2023/decreto/D11740.htm" TargetMode="External"/><Relationship Id="rId19" Type="http://schemas.openxmlformats.org/officeDocument/2006/relationships/hyperlink" Target="https://saosebastiao.al.gov.br/" TargetMode="External"/><Relationship Id="rId4" Type="http://schemas.openxmlformats.org/officeDocument/2006/relationships/settings" Target="settings.xml"/><Relationship Id="rId9" Type="http://schemas.openxmlformats.org/officeDocument/2006/relationships/hyperlink" Target="https://www.in.gov.br/en/web/dou/-/lei-n-14.903-de-27-de-junho-de-2024-568649644" TargetMode="External"/><Relationship Id="rId14" Type="http://schemas.openxmlformats.org/officeDocument/2006/relationships/hyperlink" Target="https://saosebastiao.al.gov.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E68EC-EC81-4E87-9FCF-89F4CDB3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10</Pages>
  <Words>3112</Words>
  <Characters>16811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Edegilson</dc:creator>
  <cp:lastModifiedBy>Secultt São Sebastião.AL</cp:lastModifiedBy>
  <cp:revision>13</cp:revision>
  <cp:lastPrinted>2017-05-16T19:32:00Z</cp:lastPrinted>
  <dcterms:created xsi:type="dcterms:W3CDTF">2024-11-18T13:54:00Z</dcterms:created>
  <dcterms:modified xsi:type="dcterms:W3CDTF">2024-11-25T15:54:00Z</dcterms:modified>
</cp:coreProperties>
</file>